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5494"/>
      </w:tblGrid>
      <w:tr w:rsidR="00820F87" w:rsidRPr="00D52725" w:rsidTr="00820F87">
        <w:tc>
          <w:tcPr>
            <w:tcW w:w="4076" w:type="dxa"/>
          </w:tcPr>
          <w:p w:rsidR="00820F87" w:rsidRPr="00D52725" w:rsidRDefault="00820F87" w:rsidP="006D5193">
            <w:pPr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820F87" w:rsidRPr="00D52725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52725">
              <w:rPr>
                <w:sz w:val="28"/>
                <w:szCs w:val="28"/>
              </w:rPr>
              <w:t>УТВЕРЖДЕНЫ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:rsidR="00820F87" w:rsidRPr="00D52725" w:rsidRDefault="00EB465D" w:rsidP="006D51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 июня 2024 г. № 733</w:t>
            </w:r>
            <w:bookmarkStart w:id="0" w:name="_GoBack"/>
            <w:bookmarkEnd w:id="0"/>
          </w:p>
        </w:tc>
      </w:tr>
    </w:tbl>
    <w:p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:rsidR="00324DE5" w:rsidRDefault="00324DE5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256" w:rsidRPr="00BF6F4D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ИЗМЕНЕНИЯ</w:t>
      </w:r>
      <w:r w:rsidR="001A4387" w:rsidRPr="00BF6F4D">
        <w:rPr>
          <w:sz w:val="28"/>
          <w:szCs w:val="28"/>
        </w:rPr>
        <w:t>,</w:t>
      </w:r>
      <w:r w:rsidR="00E15256" w:rsidRPr="00BF6F4D">
        <w:rPr>
          <w:sz w:val="28"/>
          <w:szCs w:val="28"/>
        </w:rPr>
        <w:t xml:space="preserve"> </w:t>
      </w:r>
    </w:p>
    <w:p w:rsidR="00E15256" w:rsidRPr="00BF6F4D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Pr="00BF6F4D" w:rsidRDefault="001A4387" w:rsidP="001A4387">
      <w:pPr>
        <w:spacing w:line="240" w:lineRule="exact"/>
        <w:jc w:val="center"/>
        <w:rPr>
          <w:sz w:val="28"/>
        </w:rPr>
      </w:pPr>
      <w:proofErr w:type="gramStart"/>
      <w:r w:rsidRPr="00BF6F4D">
        <w:rPr>
          <w:sz w:val="28"/>
        </w:rPr>
        <w:t>которые</w:t>
      </w:r>
      <w:proofErr w:type="gramEnd"/>
      <w:r w:rsidRPr="00BF6F4D">
        <w:rPr>
          <w:sz w:val="28"/>
        </w:rPr>
        <w:t xml:space="preserve"> вносятся в муниципальную  программу</w:t>
      </w:r>
    </w:p>
    <w:p w:rsidR="001A4387" w:rsidRPr="00BF6F4D" w:rsidRDefault="001A4387" w:rsidP="001A4387">
      <w:pPr>
        <w:spacing w:line="240" w:lineRule="exact"/>
        <w:jc w:val="center"/>
        <w:rPr>
          <w:sz w:val="28"/>
        </w:rPr>
      </w:pPr>
      <w:r w:rsidRPr="00BF6F4D">
        <w:rPr>
          <w:sz w:val="28"/>
        </w:rPr>
        <w:t xml:space="preserve"> Шпаковского муниципального округа Ставропольского края</w:t>
      </w:r>
    </w:p>
    <w:p w:rsidR="00E15256" w:rsidRPr="00BF6F4D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«Развитие образования</w:t>
      </w:r>
      <w:r w:rsidR="00AD4CE8" w:rsidRPr="00BF6F4D">
        <w:rPr>
          <w:sz w:val="28"/>
          <w:szCs w:val="28"/>
        </w:rPr>
        <w:t>»</w:t>
      </w:r>
      <w:r w:rsidR="007076EE" w:rsidRPr="00BF6F4D">
        <w:rPr>
          <w:sz w:val="28"/>
          <w:szCs w:val="28"/>
        </w:rPr>
        <w:t xml:space="preserve"> </w:t>
      </w:r>
    </w:p>
    <w:p w:rsidR="00324DE5" w:rsidRPr="00BF6F4D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:rsidR="00592384" w:rsidRPr="00BF6F4D" w:rsidRDefault="00592384" w:rsidP="003A2736">
      <w:pPr>
        <w:pStyle w:val="a7"/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1. В паспорт муниципальной программы Шпаковского муниципального </w:t>
      </w:r>
      <w:r w:rsidR="00C61ED4" w:rsidRPr="00BF6F4D">
        <w:rPr>
          <w:sz w:val="28"/>
          <w:szCs w:val="28"/>
        </w:rPr>
        <w:t>округа</w:t>
      </w:r>
      <w:r w:rsidRPr="00BF6F4D">
        <w:rPr>
          <w:sz w:val="28"/>
          <w:szCs w:val="28"/>
        </w:rPr>
        <w:t xml:space="preserve"> Ставропольского края «Развитие образования» (далее - Программа)</w:t>
      </w:r>
      <w:r w:rsidR="001A4387" w:rsidRPr="00BF6F4D">
        <w:rPr>
          <w:sz w:val="28"/>
          <w:szCs w:val="28"/>
        </w:rPr>
        <w:t xml:space="preserve"> внести следующие изменения</w:t>
      </w:r>
      <w:r w:rsidRPr="00BF6F4D">
        <w:rPr>
          <w:sz w:val="28"/>
          <w:szCs w:val="28"/>
        </w:rPr>
        <w:t xml:space="preserve">: </w:t>
      </w:r>
    </w:p>
    <w:p w:rsidR="00C13CF5" w:rsidRDefault="00C13CF5" w:rsidP="003A2736">
      <w:pPr>
        <w:pStyle w:val="a7"/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1.1. Позицию «Целевые индикаторы и показатели Программы» дополнить следующим</w:t>
      </w:r>
      <w:r w:rsidR="003252D2" w:rsidRPr="00BF6F4D">
        <w:rPr>
          <w:sz w:val="28"/>
          <w:szCs w:val="28"/>
        </w:rPr>
        <w:t>и</w:t>
      </w:r>
      <w:r w:rsidRPr="00BF6F4D">
        <w:rPr>
          <w:sz w:val="28"/>
          <w:szCs w:val="28"/>
        </w:rPr>
        <w:t xml:space="preserve"> показател</w:t>
      </w:r>
      <w:r w:rsidR="003252D2" w:rsidRPr="00BF6F4D">
        <w:rPr>
          <w:sz w:val="28"/>
          <w:szCs w:val="28"/>
        </w:rPr>
        <w:t>я</w:t>
      </w:r>
      <w:r w:rsidRPr="00BF6F4D">
        <w:rPr>
          <w:sz w:val="28"/>
          <w:szCs w:val="28"/>
        </w:rPr>
        <w:t>м</w:t>
      </w:r>
      <w:r w:rsidR="003252D2" w:rsidRPr="00BF6F4D">
        <w:rPr>
          <w:sz w:val="28"/>
          <w:szCs w:val="28"/>
        </w:rPr>
        <w:t>и</w:t>
      </w:r>
      <w:r w:rsidRPr="00BF6F4D">
        <w:rPr>
          <w:sz w:val="28"/>
          <w:szCs w:val="28"/>
        </w:rPr>
        <w:t>:</w:t>
      </w:r>
    </w:p>
    <w:p w:rsidR="00D06655" w:rsidRDefault="00D06655" w:rsidP="003A2736">
      <w:pPr>
        <w:pStyle w:val="a7"/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F6F4D">
        <w:rPr>
          <w:sz w:val="28"/>
          <w:szCs w:val="28"/>
        </w:rPr>
        <w:t>количество строящихся и планируемых к строительству образовательных организаций;</w:t>
      </w:r>
    </w:p>
    <w:p w:rsidR="00D06655" w:rsidRPr="00BF6F4D" w:rsidRDefault="00D06655" w:rsidP="003A2736">
      <w:pPr>
        <w:pStyle w:val="a7"/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«д</w:t>
      </w:r>
      <w:r w:rsidRPr="00BF6F4D">
        <w:rPr>
          <w:sz w:val="28"/>
          <w:szCs w:val="28"/>
        </w:rPr>
        <w:t>оля организаций негосударственного сектора, реализующих дополнительные общеобразовательные программы, в общем количестве организаций дополнительного образования детей».</w:t>
      </w:r>
    </w:p>
    <w:p w:rsidR="00592384" w:rsidRPr="00BF6F4D" w:rsidRDefault="00592384" w:rsidP="003A2736">
      <w:pPr>
        <w:pStyle w:val="a7"/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1.</w:t>
      </w:r>
      <w:r w:rsidR="004E12BA" w:rsidRPr="00BF6F4D">
        <w:rPr>
          <w:sz w:val="28"/>
          <w:szCs w:val="28"/>
        </w:rPr>
        <w:t>2</w:t>
      </w:r>
      <w:r w:rsidRPr="00BF6F4D">
        <w:rPr>
          <w:sz w:val="28"/>
          <w:szCs w:val="28"/>
        </w:rPr>
        <w:t xml:space="preserve">. </w:t>
      </w:r>
      <w:r w:rsidR="00EB4A72" w:rsidRPr="00BF6F4D">
        <w:rPr>
          <w:sz w:val="28"/>
          <w:szCs w:val="28"/>
        </w:rPr>
        <w:t xml:space="preserve">Позицию </w:t>
      </w:r>
      <w:r w:rsidRPr="00BF6F4D">
        <w:rPr>
          <w:sz w:val="28"/>
          <w:szCs w:val="28"/>
        </w:rPr>
        <w:t>«</w:t>
      </w:r>
      <w:r w:rsidR="00FB2472" w:rsidRPr="00BF6F4D">
        <w:rPr>
          <w:sz w:val="28"/>
          <w:szCs w:val="28"/>
        </w:rPr>
        <w:t>Объемы бюджетных ассигнований</w:t>
      </w:r>
      <w:r w:rsidRPr="00BF6F4D">
        <w:rPr>
          <w:sz w:val="28"/>
          <w:szCs w:val="28"/>
        </w:rPr>
        <w:t xml:space="preserve"> Программы» изложить в следующей редакции:</w:t>
      </w:r>
    </w:p>
    <w:p w:rsidR="00F1580D" w:rsidRPr="00BF6F4D" w:rsidRDefault="00F1580D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5812"/>
      </w:tblGrid>
      <w:tr w:rsidR="00FA49CA" w:rsidRPr="00BF6F4D" w:rsidTr="00FA49CA">
        <w:trPr>
          <w:trHeight w:val="5536"/>
        </w:trPr>
        <w:tc>
          <w:tcPr>
            <w:tcW w:w="3544" w:type="dxa"/>
          </w:tcPr>
          <w:p w:rsidR="00FA49CA" w:rsidRPr="00BF6F4D" w:rsidRDefault="00FA49CA" w:rsidP="00FA49C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Программы</w:t>
            </w:r>
          </w:p>
        </w:tc>
        <w:tc>
          <w:tcPr>
            <w:tcW w:w="5812" w:type="dxa"/>
          </w:tcPr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6F4D">
              <w:rPr>
                <w:rFonts w:ascii="Times New Roman" w:hAnsi="Times New Roman"/>
                <w:sz w:val="28"/>
                <w:szCs w:val="28"/>
              </w:rPr>
              <w:t>объем финансового обеспечения Программы составит 8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F6F4D">
              <w:rPr>
                <w:rFonts w:ascii="Times New Roman" w:hAnsi="Times New Roman"/>
                <w:sz w:val="28"/>
                <w:szCs w:val="28"/>
              </w:rPr>
              <w:t>255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6F4D">
              <w:rPr>
                <w:rFonts w:ascii="Times New Roman" w:hAnsi="Times New Roman"/>
                <w:sz w:val="28"/>
                <w:szCs w:val="28"/>
              </w:rPr>
              <w:t>865,22 тыс. рублей, в том числе по источникам финансового обеспечения: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             1 615 856,12 тыс. рублей, в том числе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847 461,54 тыс. рублей;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217 226,49 тыс. рублей;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551 168,09 тыс. рублей;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 Ставропольского края 3 934 398,71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лей,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1 486 426,66 тыс. рублей;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1 204 765,56 тыс. рублей;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1 243 206,49 тыс. рублей;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</w:t>
            </w:r>
            <w:r w:rsidRPr="00BF6F4D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– 2 705 610,3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981 751,6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894 074,4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A49CA" w:rsidRPr="00BF6F4D" w:rsidRDefault="00FA49CA" w:rsidP="00FA49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829 784,26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A49CA" w:rsidRDefault="00FA49CA" w:rsidP="00FA49CA">
      <w:pPr>
        <w:pStyle w:val="ConsPlusNormal"/>
        <w:tabs>
          <w:tab w:val="left" w:pos="-108"/>
        </w:tabs>
        <w:ind w:right="141" w:firstLine="746"/>
        <w:jc w:val="both"/>
        <w:rPr>
          <w:rFonts w:ascii="Times New Roman" w:hAnsi="Times New Roman" w:cs="Times New Roman"/>
          <w:sz w:val="28"/>
          <w:szCs w:val="28"/>
        </w:rPr>
      </w:pPr>
    </w:p>
    <w:p w:rsidR="00FA49CA" w:rsidRDefault="00FA49CA" w:rsidP="00FA49CA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1.3. Позицию «Ожидаемые результаты реализации Программы» дополнить следующими показателями: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F6F4D">
        <w:rPr>
          <w:rFonts w:ascii="Times New Roman" w:hAnsi="Times New Roman" w:cs="Times New Roman"/>
          <w:sz w:val="28"/>
          <w:szCs w:val="28"/>
        </w:rPr>
        <w:t xml:space="preserve">увеличение количества образовательных организаций, </w:t>
      </w:r>
      <w:r w:rsidRPr="00BF6F4D">
        <w:rPr>
          <w:rFonts w:ascii="Times New Roman" w:hAnsi="Times New Roman" w:cs="Times New Roman"/>
          <w:sz w:val="28"/>
          <w:szCs w:val="28"/>
        </w:rPr>
        <w:lastRenderedPageBreak/>
        <w:t>подготовленных к строительству;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увеличение доли организаций негосударственного сектора, реализующих дополнительные общеобразовательные программы, в общем количестве организаций до</w:t>
      </w:r>
      <w:r>
        <w:rPr>
          <w:rFonts w:ascii="Times New Roman" w:hAnsi="Times New Roman" w:cs="Times New Roman"/>
          <w:sz w:val="28"/>
          <w:szCs w:val="28"/>
        </w:rPr>
        <w:t>полнительного образования детей</w:t>
      </w:r>
      <w:r w:rsidRPr="00BF6F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3357" w:rsidRDefault="008F3357" w:rsidP="003A2736">
      <w:pPr>
        <w:pStyle w:val="ConsPlusNormal"/>
        <w:tabs>
          <w:tab w:val="left" w:pos="-1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49CA" w:rsidRPr="00BF6F4D" w:rsidRDefault="00FA49CA" w:rsidP="003A2736">
      <w:pPr>
        <w:pStyle w:val="ConsPlusNormal"/>
        <w:tabs>
          <w:tab w:val="left" w:pos="-1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1.4. В текстовой части Программы:</w:t>
      </w:r>
    </w:p>
    <w:p w:rsidR="00FA49CA" w:rsidRPr="00BF6F4D" w:rsidRDefault="00FA49CA" w:rsidP="003A2736">
      <w:pPr>
        <w:pStyle w:val="ConsPlusNormal"/>
        <w:tabs>
          <w:tab w:val="left" w:pos="-1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раздела 3</w:t>
      </w:r>
      <w:r w:rsidRPr="00BF6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F6F4D">
        <w:rPr>
          <w:rFonts w:ascii="Times New Roman" w:hAnsi="Times New Roman" w:cs="Times New Roman"/>
          <w:sz w:val="28"/>
          <w:szCs w:val="28"/>
        </w:rPr>
        <w:t>Ресурсное обеспечение Программы» изложить в следующей редакции: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«Прогнозируемый объем финансового обеспечения Программы составит - 8 255 865,22 тыс. рублей, в том числе по источникам финансового обеспечения: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федерального бюджета  1 615 856,12 тыс. рублей, в том числе по годам: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2024 году – 847 461,54 тыс. рублей;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217 226,49 тыс. рублей;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551 168,09 тыс. рублей;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 бюджета Ставропольского края 3 934 398,71 тыс. руб. в том числе по годам: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2024 году – 1 486 426,66 тыс. рублей;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1 204 765,56 тыс. рублей;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1 243 206,49 тыс. рублей;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бюджета Шпаковского муниципального</w:t>
      </w:r>
      <w:r w:rsidRPr="00BF6F4D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BF6F4D">
        <w:rPr>
          <w:rFonts w:ascii="Times New Roman" w:hAnsi="Times New Roman" w:cs="Times New Roman"/>
          <w:sz w:val="28"/>
          <w:szCs w:val="28"/>
        </w:rPr>
        <w:t xml:space="preserve"> 2 705 610,3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FA49CA" w:rsidRPr="00BF6F4D" w:rsidRDefault="00FA49CA" w:rsidP="003A2736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2024 году – 981 751,6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A49CA" w:rsidRPr="00BF6F4D" w:rsidRDefault="00FA49CA" w:rsidP="003A2736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894 074,4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A49CA" w:rsidRPr="00BF6F4D" w:rsidRDefault="00FA49CA" w:rsidP="003A2736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829 784,26 тыс. рублей»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49CA" w:rsidRPr="00BF6F4D" w:rsidRDefault="00FA49CA" w:rsidP="003A2736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1.5. Раздел</w:t>
      </w:r>
      <w:r>
        <w:rPr>
          <w:sz w:val="28"/>
          <w:szCs w:val="28"/>
        </w:rPr>
        <w:t xml:space="preserve"> 4 «</w:t>
      </w:r>
      <w:r w:rsidRPr="00BF6F4D">
        <w:rPr>
          <w:sz w:val="28"/>
          <w:szCs w:val="28"/>
        </w:rPr>
        <w:t xml:space="preserve"> Характеристика о</w:t>
      </w:r>
      <w:r w:rsidR="008F3357">
        <w:rPr>
          <w:sz w:val="28"/>
          <w:szCs w:val="28"/>
        </w:rPr>
        <w:t xml:space="preserve">сновных мероприятий Программы» </w:t>
      </w:r>
      <w:r w:rsidRPr="00BF6F4D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следующей</w:t>
      </w:r>
      <w:r w:rsidRPr="00BF6F4D">
        <w:rPr>
          <w:sz w:val="28"/>
          <w:szCs w:val="28"/>
        </w:rPr>
        <w:t xml:space="preserve"> редакции:</w:t>
      </w:r>
    </w:p>
    <w:p w:rsidR="00FA49CA" w:rsidRPr="00BF6F4D" w:rsidRDefault="00FA49CA" w:rsidP="003A2736">
      <w:pPr>
        <w:ind w:firstLine="709"/>
        <w:contextualSpacing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«Раздел 4. Характеристика основных мероприятий Программы</w:t>
      </w:r>
    </w:p>
    <w:p w:rsidR="00FA49CA" w:rsidRDefault="00FA49CA" w:rsidP="003A2736">
      <w:pPr>
        <w:ind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F6F4D">
        <w:rPr>
          <w:sz w:val="28"/>
          <w:szCs w:val="28"/>
        </w:rPr>
        <w:t>В рамках данного мероприятия осуществляется реализация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края.</w:t>
      </w:r>
      <w:proofErr w:type="gramEnd"/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lastRenderedPageBreak/>
        <w:t>Ответственным исполнителем данного основного мероприятия является комитет образования</w:t>
      </w:r>
      <w:r>
        <w:rPr>
          <w:sz w:val="28"/>
          <w:szCs w:val="28"/>
        </w:rPr>
        <w:t xml:space="preserve"> администрации Шпаковского муниципального округа (далее – комитет образования)</w:t>
      </w:r>
      <w:r w:rsidRPr="00BF6F4D">
        <w:rPr>
          <w:sz w:val="28"/>
          <w:szCs w:val="28"/>
        </w:rPr>
        <w:t>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3. Создание условий для осуществления присмотра и ухода за детьми.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В рамках данного основного мероприятия осуществляется организация питания воспитанников и содержание дошкольных образовательных Шпаковского округа 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4. Организация предоставления начального общего, основного общего и среднего общего образования. 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В рамках данного мероприятия осуществляется организация учебного процесса и содержание зданий в общеобразовательных организациях. 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A49CA" w:rsidRPr="00BF6F4D" w:rsidRDefault="00FA49CA" w:rsidP="003A2736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5.</w:t>
      </w:r>
      <w:r w:rsidRPr="00BF6F4D">
        <w:t xml:space="preserve"> </w:t>
      </w:r>
      <w:r w:rsidRPr="00BF6F4D">
        <w:rPr>
          <w:rFonts w:ascii="Times New Roman" w:hAnsi="Times New Roman" w:cs="Times New Roman"/>
          <w:sz w:val="28"/>
          <w:szCs w:val="28"/>
        </w:rPr>
        <w:t>Обеспечение деятельности центров образования цифрового и гуманитарного профилей.</w:t>
      </w:r>
    </w:p>
    <w:p w:rsidR="00FA49CA" w:rsidRPr="00BF6F4D" w:rsidRDefault="00FA49CA" w:rsidP="003A2736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рамках этого мероприятия в сельских общеобразовательных организациях</w:t>
      </w:r>
      <w:r w:rsidRPr="00BF6F4D">
        <w:rPr>
          <w:rFonts w:ascii="Times New Roman" w:hAnsi="Times New Roman"/>
          <w:sz w:val="28"/>
          <w:szCs w:val="28"/>
        </w:rPr>
        <w:t xml:space="preserve"> осуществляются мероприятия по проведению ремонта кабинетов, их оснащения для последующего размещения в них  центров образования цифрового и гуманитарного профилей, в учреждениях</w:t>
      </w:r>
      <w:r w:rsidRPr="00BF6F4D">
        <w:rPr>
          <w:rFonts w:ascii="Times New Roman" w:hAnsi="Times New Roman" w:cs="Times New Roman"/>
          <w:sz w:val="28"/>
          <w:szCs w:val="28"/>
        </w:rPr>
        <w:t xml:space="preserve"> появились новые учебные программы дополнительного образования цифрового и гуманитарного профилей.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6. Проведение мероприятий с детьми и обеспечение деятельности организаций дополнительного образования.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мероприятия осуществляется деятельность учреждений дополнительного образования детей в Шпаковском муниципальном округе, содержание зданий этих образовательных организаций, проведение смотров, конкурсов, конференций с детьми.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Ответственным исполнителем данного основного мероприятия является комитет образования</w:t>
      </w:r>
      <w:r w:rsidR="008F3357">
        <w:rPr>
          <w:sz w:val="28"/>
          <w:szCs w:val="28"/>
        </w:rPr>
        <w:t>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7. Реализация регионального проекта «Современная школа».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основного  мероприятия на территории  Шпаковского муниципального округа ведется строительство  новых общеобразовательных организаций.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lastRenderedPageBreak/>
        <w:t>Ответственным исполнителем данного основного мероприятия является комитет образования</w:t>
      </w:r>
      <w:r>
        <w:rPr>
          <w:sz w:val="28"/>
          <w:szCs w:val="28"/>
        </w:rPr>
        <w:t>.</w:t>
      </w:r>
    </w:p>
    <w:p w:rsidR="00FA49CA" w:rsidRPr="00BF6F4D" w:rsidRDefault="00FA49CA" w:rsidP="003A2736">
      <w:pPr>
        <w:pStyle w:val="ConsPlusNormal"/>
        <w:tabs>
          <w:tab w:val="left" w:pos="-1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8.</w:t>
      </w:r>
      <w:r w:rsidRPr="00BF6F4D">
        <w:t xml:space="preserve"> </w:t>
      </w:r>
      <w:r w:rsidRPr="00BF6F4D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учащихся.</w:t>
      </w:r>
    </w:p>
    <w:p w:rsidR="00FA49CA" w:rsidRPr="00BF6F4D" w:rsidRDefault="00FA49CA" w:rsidP="003A2736">
      <w:pPr>
        <w:pStyle w:val="ConsPlusNormal"/>
        <w:tabs>
          <w:tab w:val="left" w:pos="-1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рамках основного мероприятия осуществляется организация питания учащихся общеобразовательных школ Шпаковского муниципального округа. Льготное питание предоставляется всем учащимся начальной школы, детям родителей участников специальной военной операции, многодетным и малообеспеченным семьям.</w:t>
      </w:r>
    </w:p>
    <w:p w:rsidR="00FA49CA" w:rsidRDefault="00FA49CA" w:rsidP="003A2736">
      <w:pPr>
        <w:pStyle w:val="ConsPlusNormal"/>
        <w:tabs>
          <w:tab w:val="left" w:pos="-10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Ответственным исполнителем данного основного мероприятия является комитет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9. Организация и проведение каникулярного отдыха, трудовой занятости детей и подростков во внеурочное время.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основного мероприятия проводится организация и</w:t>
      </w:r>
      <w:r>
        <w:rPr>
          <w:sz w:val="28"/>
          <w:szCs w:val="28"/>
        </w:rPr>
        <w:t xml:space="preserve"> </w:t>
      </w:r>
      <w:r w:rsidRPr="00BF6F4D">
        <w:rPr>
          <w:sz w:val="28"/>
          <w:szCs w:val="28"/>
        </w:rPr>
        <w:t>финансирование лагерей с дневным пребыванием в общеобразовательных организациях и организациях дополнительного образования, каникулярного отдыха в загородных лагерях с круглосуточным пребыванием. Осуществляется взаимодействие с территориальным центром  занятости населения Шпаковского муниципального округа по организации трудовой занятости детей и подростков во внеурочное время.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10. Реализация регионального проекта «Успех каждого ребенка»</w:t>
      </w:r>
      <w:r>
        <w:rPr>
          <w:sz w:val="28"/>
          <w:szCs w:val="28"/>
        </w:rPr>
        <w:t>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мероприятия проводится капитальный ремонт спортивных залов общеобразовательных организаций, расположенных в сельской местности.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11. Обеспечение мерами поддержки приемных семей, опекунов, детей-сирот и детей, оставшихся без попечения родителей.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основного мероприятия проводятся мероприятия по устройству детей-сирот и детей, оставшихся без попечения родителей в семейные формы воспитания.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12.</w:t>
      </w:r>
      <w:r w:rsidRPr="00BF6F4D">
        <w:t xml:space="preserve"> </w:t>
      </w:r>
      <w:r w:rsidRPr="00BF6F4D">
        <w:rPr>
          <w:sz w:val="28"/>
          <w:szCs w:val="28"/>
        </w:rPr>
        <w:t>Обеспечение деятельности МКУ "Центр по техническому обслуживанию, капитальному ремонту, обеспечению безопасности образовательных учреждений».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основного мероприятия создаются комфортные и безопасные условия образовательного процесса, осуществляется деятельность МКУ "Центр по техническому обслуживанию, капитальному ремонту, обеспечению безопасности образовательных учреждений».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lastRenderedPageBreak/>
        <w:t>13. Обеспечение методического обслуживания образовательных учреждений, проведение мероприятий педагогами (смотров конкурсов, конференций).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мероприятия посредством смотров конкурсов, конференций совершенствуется методическая работа, как средство повышения уровня профессионализма педагогических и руководящих кадров образовательных учреждений.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Ответственным исполнителем данного основного мероприятия является комитет образования. </w:t>
      </w:r>
    </w:p>
    <w:p w:rsidR="00FA49CA" w:rsidRPr="00BF6F4D" w:rsidRDefault="00FA49CA" w:rsidP="003A2736">
      <w:pPr>
        <w:ind w:firstLine="708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14. Модернизация школьных систем образования.</w:t>
      </w:r>
    </w:p>
    <w:p w:rsidR="00FA49CA" w:rsidRPr="00BF6F4D" w:rsidRDefault="00FA49CA" w:rsidP="003A2736">
      <w:pPr>
        <w:ind w:firstLine="708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основного мероприятия проводится капитальный ремонт (ремонт  кровли, внутренние отделочные работы, ремонт отопления, водоснабжения, вентиляции, прочие работы).</w:t>
      </w:r>
    </w:p>
    <w:p w:rsidR="00FA49CA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15. Создание и функционирование цифровых лабораторий "Точка роста" в общеобразовательных организациях.</w:t>
      </w:r>
    </w:p>
    <w:p w:rsidR="00FA49CA" w:rsidRDefault="00FA49CA" w:rsidP="003A2736">
      <w:pPr>
        <w:ind w:firstLine="708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A49CA" w:rsidRPr="00BF6F4D" w:rsidRDefault="00FA49CA" w:rsidP="003A2736">
      <w:pPr>
        <w:ind w:firstLine="708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16.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организациях.</w:t>
      </w:r>
    </w:p>
    <w:p w:rsidR="00FA49CA" w:rsidRDefault="00FA49CA" w:rsidP="003A2736">
      <w:pPr>
        <w:ind w:firstLine="708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A49CA" w:rsidRPr="00BF6F4D" w:rsidRDefault="00FA49CA" w:rsidP="003A2736">
      <w:pPr>
        <w:ind w:firstLine="708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17.</w:t>
      </w:r>
      <w:r w:rsidRPr="00BF6F4D">
        <w:t xml:space="preserve"> </w:t>
      </w:r>
      <w:r w:rsidRPr="00BF6F4D">
        <w:rPr>
          <w:sz w:val="28"/>
          <w:szCs w:val="28"/>
        </w:rPr>
        <w:t>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</w:t>
      </w:r>
      <w:r>
        <w:rPr>
          <w:sz w:val="28"/>
          <w:szCs w:val="28"/>
        </w:rPr>
        <w:t>ном округе Ставропольского края</w:t>
      </w:r>
      <w:r w:rsidRPr="00BF6F4D">
        <w:rPr>
          <w:sz w:val="28"/>
          <w:szCs w:val="28"/>
        </w:rPr>
        <w:t>.</w:t>
      </w:r>
    </w:p>
    <w:p w:rsidR="00FA49CA" w:rsidRDefault="00FA49CA" w:rsidP="003A2736">
      <w:pPr>
        <w:ind w:firstLine="708"/>
        <w:rPr>
          <w:sz w:val="28"/>
          <w:szCs w:val="28"/>
        </w:rPr>
      </w:pPr>
      <w:r w:rsidRPr="00BF6F4D">
        <w:rPr>
          <w:sz w:val="28"/>
          <w:szCs w:val="28"/>
        </w:rPr>
        <w:t>Ответственным исполнителем данного основного мероприятия является комитет образования.</w:t>
      </w:r>
    </w:p>
    <w:p w:rsidR="00FA49CA" w:rsidRPr="00576841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841">
        <w:rPr>
          <w:rFonts w:ascii="Times New Roman" w:hAnsi="Times New Roman" w:cs="Times New Roman"/>
          <w:sz w:val="28"/>
          <w:szCs w:val="28"/>
        </w:rPr>
        <w:t>Реализация основных мероприятий позволит: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 xml:space="preserve">увеличить долю населения Шпаковского муниципального </w:t>
      </w:r>
      <w:r w:rsidRPr="00BF6F4D">
        <w:rPr>
          <w:rFonts w:ascii="Times New Roman" w:hAnsi="Times New Roman"/>
          <w:sz w:val="28"/>
          <w:szCs w:val="28"/>
        </w:rPr>
        <w:t>округа</w:t>
      </w:r>
      <w:r w:rsidRPr="00BF6F4D">
        <w:rPr>
          <w:rFonts w:ascii="Times New Roman" w:hAnsi="Times New Roman" w:cs="Times New Roman"/>
          <w:sz w:val="28"/>
          <w:szCs w:val="28"/>
        </w:rPr>
        <w:t>, удовлетворенного качеством оказываемых муниципальных услуг общего образования;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сократить долю выпускников муниципальных общеобразовательных учреждений, не получивших аттестат о среднем (полном) образовании, в</w:t>
      </w:r>
      <w:r w:rsidR="008F3357">
        <w:rPr>
          <w:rFonts w:ascii="Times New Roman" w:hAnsi="Times New Roman" w:cs="Times New Roman"/>
          <w:sz w:val="28"/>
          <w:szCs w:val="28"/>
        </w:rPr>
        <w:t xml:space="preserve"> </w:t>
      </w:r>
      <w:r w:rsidRPr="00BF6F4D">
        <w:rPr>
          <w:rFonts w:ascii="Times New Roman" w:hAnsi="Times New Roman" w:cs="Times New Roman"/>
          <w:sz w:val="28"/>
          <w:szCs w:val="28"/>
        </w:rPr>
        <w:t>общей численности выпускников муниципальных общеобразовательных учреждений;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увеличить численность детей-сирот и детей, оставшихся без попечения родителей, определенных в приемные семьи и семьи опекунов (попечителей)</w:t>
      </w: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 xml:space="preserve">увеличить долю детей с ограниченными возможностями  здоровья, детей-инвалидов, получающих образование в различных формах, в общей численности детей с ограниченными возможностями здоровья в </w:t>
      </w:r>
      <w:r w:rsidRPr="00BF6F4D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Ставропольском крае; 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увеличить долю детей в возрасте от 1 до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от 1 до 6 лет;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сократить долю детей в возрасте от 1 до 6 лет, стоящих на учете для определения в муниципальные дошкольные образовательные учреждения, в общей численности детей в возрасте от 1 до 6 лет;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сократить долю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увеличить долю детей первой и второй групп здоровья в общей</w:t>
      </w:r>
      <w:r w:rsidR="008F3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численности</w:t>
      </w:r>
      <w:proofErr w:type="gramEnd"/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сократить долю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численности</w:t>
      </w:r>
      <w:proofErr w:type="gramEnd"/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увеличить долю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/>
          <w:color w:val="000000" w:themeColor="text1"/>
          <w:sz w:val="28"/>
          <w:szCs w:val="28"/>
        </w:rPr>
        <w:t>увеличить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увеличить долю  педагогических работников, имеющих первую и высшую квалификационные  категории, в общем количестве педагогических работников образовательных организаций;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педагогических работников общеобразовательных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F4D">
        <w:rPr>
          <w:rFonts w:ascii="Times New Roman" w:hAnsi="Times New Roman"/>
          <w:sz w:val="28"/>
          <w:szCs w:val="28"/>
        </w:rPr>
        <w:t>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детей, охваченных системой персонифицированного финансирования дополнительного образования детей;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 xml:space="preserve">увеличить количество разработанных и внедренных </w:t>
      </w:r>
      <w:proofErr w:type="spellStart"/>
      <w:r w:rsidRPr="00BF6F4D">
        <w:rPr>
          <w:rFonts w:ascii="Times New Roman" w:hAnsi="Times New Roman"/>
          <w:sz w:val="28"/>
          <w:szCs w:val="28"/>
        </w:rPr>
        <w:t>разноуровневых</w:t>
      </w:r>
      <w:proofErr w:type="spellEnd"/>
      <w:r w:rsidRPr="00BF6F4D">
        <w:rPr>
          <w:rFonts w:ascii="Times New Roman" w:hAnsi="Times New Roman"/>
          <w:sz w:val="28"/>
          <w:szCs w:val="28"/>
        </w:rPr>
        <w:t xml:space="preserve"> (ознакомительный, базовый, продвинутый уровень) программ </w:t>
      </w:r>
      <w:r w:rsidRPr="00BF6F4D">
        <w:rPr>
          <w:rFonts w:ascii="Times New Roman" w:hAnsi="Times New Roman"/>
          <w:sz w:val="28"/>
          <w:szCs w:val="28"/>
        </w:rPr>
        <w:lastRenderedPageBreak/>
        <w:t>дополнительного образования по разным направленностям;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 разработанных и внедренных дистанционных программ курсам, модулям от общего количества программ дополнительного образования детей;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количество разработанных и внедренных программ дополнительного образования в сетевой форме по разным направленностям;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количество организаций реального сектора экономики привлеченных к реализации дополнительных общеобразовательных программ;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количество детей, отдохнувших в лагерях с дневным пребыванием в общеобразовательных организациях;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количество детей, отдохнувших в стационарных лагерях с круглосуточным пребыванием за счет льготных путевок;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детей, родителям которых выплачивается компенсация части родительской платы в общей численности детей, родители которых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F4D">
        <w:rPr>
          <w:rFonts w:ascii="Times New Roman" w:hAnsi="Times New Roman"/>
          <w:sz w:val="28"/>
          <w:szCs w:val="28"/>
        </w:rPr>
        <w:t>обратились за компенсационной выплатой;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количество общеобразовательных организаций, в которых обновлена материально-техническая база для занятий детей физической культурой и спортом;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увеличить количество общеобразовательных организаций, в которых проведен капитальный ремонт;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увеличить количество общеобразовательных организаций, оснащенных средствами обучения и воспитания в соответствии с перечнем средств обучения и воспитания;</w:t>
      </w:r>
    </w:p>
    <w:p w:rsidR="00FA49CA" w:rsidRPr="00BF6F4D" w:rsidRDefault="008F3357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A49CA" w:rsidRPr="00BF6F4D">
        <w:rPr>
          <w:rFonts w:ascii="Times New Roman" w:hAnsi="Times New Roman" w:cs="Times New Roman"/>
          <w:sz w:val="28"/>
          <w:szCs w:val="28"/>
        </w:rPr>
        <w:t>величить количество образовательных организаций, подготовленных к строительству;</w:t>
      </w:r>
    </w:p>
    <w:p w:rsidR="00FA49CA" w:rsidRPr="00BF6F4D" w:rsidRDefault="00FA49CA" w:rsidP="003A27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увеличить долю организаций негосударственного сектора, реализующих дополнительные общеобразовательные программы, в общем количестве организаций дополнительного образования детей.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Перечень мероприятий подпрограммы Программы приведен в приложении № 5 к Программе.</w:t>
      </w:r>
    </w:p>
    <w:p w:rsidR="00FA49CA" w:rsidRPr="00BF6F4D" w:rsidRDefault="00FA49CA" w:rsidP="003A2736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lastRenderedPageBreak/>
        <w:t xml:space="preserve">Сведения о достижении </w:t>
      </w:r>
      <w:proofErr w:type="gramStart"/>
      <w:r w:rsidRPr="00BF6F4D">
        <w:rPr>
          <w:sz w:val="28"/>
          <w:szCs w:val="28"/>
        </w:rPr>
        <w:t xml:space="preserve">значений индикаторов достижения цели </w:t>
      </w:r>
      <w:r w:rsidR="008F3357">
        <w:rPr>
          <w:sz w:val="28"/>
          <w:szCs w:val="28"/>
        </w:rPr>
        <w:t>П</w:t>
      </w:r>
      <w:r w:rsidRPr="00BF6F4D">
        <w:rPr>
          <w:sz w:val="28"/>
          <w:szCs w:val="28"/>
        </w:rPr>
        <w:t>рограммы</w:t>
      </w:r>
      <w:proofErr w:type="gramEnd"/>
      <w:r w:rsidRPr="00BF6F4D">
        <w:rPr>
          <w:sz w:val="28"/>
          <w:szCs w:val="28"/>
        </w:rPr>
        <w:t xml:space="preserve"> приведе</w:t>
      </w:r>
      <w:r>
        <w:rPr>
          <w:sz w:val="28"/>
          <w:szCs w:val="28"/>
        </w:rPr>
        <w:t>ны в приложении № 7 к Программе</w:t>
      </w:r>
      <w:r w:rsidR="008F3357">
        <w:rPr>
          <w:sz w:val="28"/>
          <w:szCs w:val="28"/>
        </w:rPr>
        <w:t>.</w:t>
      </w:r>
      <w:r w:rsidRPr="00BF6F4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F3357" w:rsidRDefault="008F3357" w:rsidP="003A2736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FA49CA" w:rsidRDefault="00FA49CA" w:rsidP="003A2736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2. В приложение № 1 к Программе внести следующие изменения:</w:t>
      </w:r>
    </w:p>
    <w:p w:rsidR="00FA49CA" w:rsidRPr="00BF6F4D" w:rsidRDefault="00FA49CA" w:rsidP="003A2736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В паспорте программы:</w:t>
      </w:r>
    </w:p>
    <w:p w:rsidR="00FA49CA" w:rsidRDefault="00FA49CA" w:rsidP="003A2736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2.1.</w:t>
      </w:r>
      <w:r>
        <w:rPr>
          <w:sz w:val="28"/>
          <w:szCs w:val="28"/>
        </w:rPr>
        <w:t xml:space="preserve">1. </w:t>
      </w:r>
      <w:r w:rsidRPr="00BF6F4D">
        <w:rPr>
          <w:sz w:val="28"/>
          <w:szCs w:val="28"/>
        </w:rPr>
        <w:t>Позицию «Целевые индикаторы и показатели Программы» дополнить следующими показателями:</w:t>
      </w:r>
    </w:p>
    <w:p w:rsidR="00FA49CA" w:rsidRDefault="00FA49CA" w:rsidP="003A2736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F6F4D">
        <w:rPr>
          <w:sz w:val="28"/>
          <w:szCs w:val="28"/>
        </w:rPr>
        <w:t>количество строящихся и планируемых к строительству образовательных организаций</w:t>
      </w:r>
      <w:r>
        <w:rPr>
          <w:sz w:val="28"/>
          <w:szCs w:val="28"/>
        </w:rPr>
        <w:t>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доля организаций негосударственного сектора, реализующих дополнительные общеобразовательные программы, в общем количестве организаций дополнительного образования детей».</w:t>
      </w:r>
    </w:p>
    <w:p w:rsidR="00FA49CA" w:rsidRPr="00BF6F4D" w:rsidRDefault="00FA49CA" w:rsidP="003A2736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BF6F4D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BF6F4D">
        <w:rPr>
          <w:sz w:val="28"/>
          <w:szCs w:val="28"/>
        </w:rPr>
        <w:t xml:space="preserve"> Позицию «Объемы бюджетных ассигнований подпрограммы» изложить в следующей редакции:</w:t>
      </w:r>
    </w:p>
    <w:p w:rsidR="00FA49CA" w:rsidRPr="00BF6F4D" w:rsidRDefault="00FA49CA" w:rsidP="00FA49CA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56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166"/>
      </w:tblGrid>
      <w:tr w:rsidR="00FA49CA" w:rsidRPr="00BF6F4D" w:rsidTr="008F3357">
        <w:trPr>
          <w:trHeight w:val="92"/>
        </w:trPr>
        <w:tc>
          <w:tcPr>
            <w:tcW w:w="3397" w:type="dxa"/>
          </w:tcPr>
          <w:p w:rsidR="00FA49CA" w:rsidRPr="00BF6F4D" w:rsidRDefault="00FA49CA" w:rsidP="008F3357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 w:rsidRPr="00BF6F4D">
              <w:rPr>
                <w:sz w:val="28"/>
                <w:szCs w:val="28"/>
              </w:rPr>
              <w:t>«Объемы бюджетных ассигнований</w:t>
            </w:r>
            <w:r w:rsidR="008F3357">
              <w:rPr>
                <w:sz w:val="28"/>
                <w:szCs w:val="28"/>
              </w:rPr>
              <w:t xml:space="preserve"> П</w:t>
            </w:r>
            <w:r w:rsidRPr="00BF6F4D">
              <w:rPr>
                <w:sz w:val="28"/>
                <w:szCs w:val="28"/>
              </w:rPr>
              <w:t>одпрограммы</w:t>
            </w:r>
          </w:p>
          <w:p w:rsidR="00FA49CA" w:rsidRPr="00BF6F4D" w:rsidRDefault="00FA49CA" w:rsidP="008F3357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166" w:type="dxa"/>
          </w:tcPr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подпрограммы составит 8 096 438,32 тыс. рублей, в том числе по источникам финансового обеспечения: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за счет</w:t>
            </w:r>
            <w:r w:rsidR="008F3357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бюджета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1 615 856,12 тыс. рублей, в том числе по годам: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847 461,54 тыс. рублей;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217 226,49 тыс. рублей;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551 168,09 тыс. рублей;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 Ставропольского края 3 821 968,14 тыс. руб. в том числе по годам: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1 450 258,22 тыс. рублей;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1 167 306,20 тыс. рублей;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1 204 403,72 тыс. рублей;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</w:t>
            </w:r>
            <w:r w:rsidRPr="00BF6F4D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2 658 614,0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965 486,6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878 708,8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814 418,60 тыс. рублей»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49CA" w:rsidRPr="00BF6F4D" w:rsidRDefault="00FA49CA" w:rsidP="008F335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49CA" w:rsidRDefault="00FA49CA" w:rsidP="003A2736">
      <w:pPr>
        <w:pStyle w:val="ConsPlusNormal"/>
        <w:tabs>
          <w:tab w:val="left" w:pos="37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F6F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BF6F4D">
        <w:rPr>
          <w:rFonts w:ascii="Times New Roman" w:hAnsi="Times New Roman" w:cs="Times New Roman"/>
          <w:sz w:val="28"/>
          <w:szCs w:val="28"/>
        </w:rPr>
        <w:t xml:space="preserve"> Позицию «Ожидаемые результаты реализации подпрограммы» дополнить следующими показателями: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F6F4D">
        <w:rPr>
          <w:rFonts w:ascii="Times New Roman" w:hAnsi="Times New Roman" w:cs="Times New Roman"/>
          <w:sz w:val="28"/>
          <w:szCs w:val="28"/>
        </w:rPr>
        <w:t>увеличение количества образовательных организаций, подготовленных к строительству;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увеличение доли организаций негосударственного сектора, реализующих дополнительные общеобразовательные программы, в общем количестве организаций дополнительного образования детей».</w:t>
      </w:r>
    </w:p>
    <w:p w:rsidR="00FA49CA" w:rsidRPr="00BF6F4D" w:rsidRDefault="00FA49CA" w:rsidP="003A2736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BF6F4D">
        <w:rPr>
          <w:sz w:val="28"/>
          <w:szCs w:val="28"/>
        </w:rPr>
        <w:t>. В текстовой части подпрограммы:</w:t>
      </w:r>
    </w:p>
    <w:p w:rsidR="00FA49CA" w:rsidRPr="00BF6F4D" w:rsidRDefault="00FA49CA" w:rsidP="003A2736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Абзац первый  раздела 3 </w:t>
      </w:r>
      <w:r>
        <w:rPr>
          <w:sz w:val="28"/>
          <w:szCs w:val="28"/>
        </w:rPr>
        <w:t>«</w:t>
      </w:r>
      <w:r w:rsidRPr="00BF6F4D">
        <w:rPr>
          <w:sz w:val="28"/>
          <w:szCs w:val="28"/>
        </w:rPr>
        <w:t>Ресурсное обеспечение подпрограммы» изложить в следующей редакции: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sz w:val="28"/>
          <w:szCs w:val="28"/>
        </w:rPr>
        <w:t>«</w:t>
      </w:r>
      <w:r w:rsidRPr="00BF6F4D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8 096 438,32 тыс. рублей, в том числе по источникам финансового обеспечения: 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lastRenderedPageBreak/>
        <w:t>за счет средств федерального бюджета  1 615 856,12 тыс. рублей, в том числе по годам: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2024 году – 847 461,54 тыс. рублей;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217 226,49 тыс. рублей;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551 168,09 тыс. рублей;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бюджета Ставропольского края 3 821 968,14 тыс. рублей, в том числе по годам: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2024 году – 1 450 258,22 тыс. рублей;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1 167 306,20 тыс. рублей;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1 204 403,72 тыс. рублей;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бюджета Шпаковского муниципального округа - 2 658 614,0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2021 году – 965 486,6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2022 году – 878 708,8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6F4D">
        <w:rPr>
          <w:rFonts w:ascii="Times New Roman" w:hAnsi="Times New Roman" w:cs="Times New Roman"/>
          <w:sz w:val="28"/>
          <w:szCs w:val="28"/>
        </w:rPr>
        <w:t>тыс. рублей;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2023 году – 814 418,61 тыс. рублей»</w:t>
      </w:r>
      <w:r w:rsidR="006A3F02">
        <w:rPr>
          <w:rFonts w:ascii="Times New Roman" w:hAnsi="Times New Roman" w:cs="Times New Roman"/>
          <w:sz w:val="28"/>
          <w:szCs w:val="28"/>
        </w:rPr>
        <w:t>.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2.5.</w:t>
      </w:r>
      <w:r w:rsidRPr="00BF6F4D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 4</w:t>
      </w:r>
      <w:r w:rsidRPr="00BF6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F6F4D">
        <w:rPr>
          <w:rFonts w:ascii="Times New Roman" w:hAnsi="Times New Roman" w:cs="Times New Roman"/>
          <w:sz w:val="28"/>
          <w:szCs w:val="28"/>
        </w:rPr>
        <w:t xml:space="preserve">Характеристика основных мероприятий подпрограммы» 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Pr="00BF6F4D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FA49CA" w:rsidRPr="00BF6F4D" w:rsidRDefault="00FA49CA" w:rsidP="003A2736">
      <w:pPr>
        <w:pStyle w:val="ConsPlusNormal"/>
        <w:ind w:right="-1" w:firstLine="709"/>
        <w:jc w:val="center"/>
        <w:rPr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«Раздел 4. Характеристика основных мероприятий подпрограммы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Для решения задач подпрограммы необходимо обеспечить выполнение следующих основных мероприятий.</w:t>
      </w:r>
    </w:p>
    <w:p w:rsidR="00FA49CA" w:rsidRPr="00BF6F4D" w:rsidRDefault="00FA49CA" w:rsidP="003A2736">
      <w:pPr>
        <w:ind w:right="-1"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FA49CA" w:rsidRPr="00BF6F4D" w:rsidRDefault="00FA49CA" w:rsidP="003A2736">
      <w:pPr>
        <w:ind w:right="-1" w:firstLine="709"/>
        <w:contextualSpacing/>
        <w:jc w:val="both"/>
        <w:rPr>
          <w:sz w:val="28"/>
          <w:szCs w:val="28"/>
        </w:rPr>
      </w:pPr>
      <w:proofErr w:type="gramStart"/>
      <w:r w:rsidRPr="00BF6F4D">
        <w:rPr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 (пункты 3, 6 части 1 статьи</w:t>
      </w:r>
      <w:proofErr w:type="gramEnd"/>
      <w:r w:rsidRPr="00BF6F4D">
        <w:rPr>
          <w:sz w:val="28"/>
          <w:szCs w:val="28"/>
        </w:rPr>
        <w:t xml:space="preserve"> </w:t>
      </w:r>
      <w:proofErr w:type="gramStart"/>
      <w:r w:rsidRPr="00BF6F4D">
        <w:rPr>
          <w:sz w:val="28"/>
          <w:szCs w:val="28"/>
        </w:rPr>
        <w:t>9 Федерального закона от 29 декабря 2012 г. № 273-ФЗ «Об образовании в Российской Федерации»).</w:t>
      </w:r>
      <w:proofErr w:type="gramEnd"/>
    </w:p>
    <w:p w:rsidR="00FA49CA" w:rsidRPr="00BF6F4D" w:rsidRDefault="00FA49CA" w:rsidP="003A2736">
      <w:pPr>
        <w:ind w:right="-1" w:firstLine="709"/>
        <w:contextualSpacing/>
        <w:jc w:val="both"/>
        <w:rPr>
          <w:sz w:val="28"/>
          <w:szCs w:val="28"/>
        </w:rPr>
      </w:pPr>
      <w:proofErr w:type="gramStart"/>
      <w:r w:rsidRPr="00BF6F4D">
        <w:rPr>
          <w:sz w:val="28"/>
          <w:szCs w:val="28"/>
        </w:rPr>
        <w:t>В соответствии с Законом Ставропольского края от 08 июля 2010 года № 57-кз «О наделении органов местного самоуправления муниципальных округов и городских округов в Ставропольском крае отдельными государственными полномочиями Ставропольского края по обучению детей-инвалидов на дому» органы местного самоуправления муниципальных округов и городских округов в Ставропольском крае наделяются отдельными государственными полномочиями, состоящими в обеспечении с согласия родителей (законных представителей) обучения по</w:t>
      </w:r>
      <w:proofErr w:type="gramEnd"/>
      <w:r w:rsidRPr="00BF6F4D">
        <w:rPr>
          <w:sz w:val="28"/>
          <w:szCs w:val="28"/>
        </w:rPr>
        <w:t xml:space="preserve"> основной общеобразовательной или индивидуальной программе дошкольного образования на дому детей-инвалидов, которые по состоянию здоровья не </w:t>
      </w:r>
      <w:r w:rsidRPr="00BF6F4D">
        <w:rPr>
          <w:sz w:val="28"/>
          <w:szCs w:val="28"/>
        </w:rPr>
        <w:lastRenderedPageBreak/>
        <w:t>имеют возможности получать воспитание и обучение в общих или специальных дошкольных образовательных учреждениях.</w:t>
      </w:r>
    </w:p>
    <w:p w:rsidR="00FA49CA" w:rsidRPr="00BF6F4D" w:rsidRDefault="00FA49CA" w:rsidP="003A2736">
      <w:pPr>
        <w:ind w:right="-1"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соответствии с пунктом 1 части 2 статьи 5 указанного закона органы государственной власти Ставропольского края обеспечивают передачу органам местного самоуправления финансовых средств и материальных ресурсов, необходимых для осуществления ими отдельных государственных полномочий.</w:t>
      </w:r>
    </w:p>
    <w:p w:rsidR="00FA49CA" w:rsidRPr="00BF6F4D" w:rsidRDefault="00FA49CA" w:rsidP="003A2736">
      <w:pPr>
        <w:ind w:right="-1"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F4D">
        <w:rPr>
          <w:rFonts w:ascii="Times New Roman" w:hAnsi="Times New Roman" w:cs="Times New Roman"/>
          <w:sz w:val="28"/>
          <w:szCs w:val="28"/>
        </w:rPr>
        <w:t xml:space="preserve">В целях материальной поддержки воспитания и обучения детей, посещающих образовательные организации, реализующие основную образовательную программу дошкольного образования, родителям (законным представителям) выплачивается компенсация в размере, устанавливаемом нормативными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F6F4D">
        <w:rPr>
          <w:rFonts w:ascii="Times New Roman" w:hAnsi="Times New Roman" w:cs="Times New Roman"/>
          <w:sz w:val="28"/>
          <w:szCs w:val="28"/>
        </w:rPr>
        <w:t>правовыми актами субъектов Российской Федерации, но не менее двадцати процентов среднего размера родительской платы за присмотр и уход за детьми на первого ребенка, не менее пятидесяти процентов на второго ребенка, не менее семидесяти процентов</w:t>
      </w:r>
      <w:proofErr w:type="gramEnd"/>
      <w:r w:rsidRPr="00BF6F4D">
        <w:rPr>
          <w:rFonts w:ascii="Times New Roman" w:hAnsi="Times New Roman" w:cs="Times New Roman"/>
          <w:sz w:val="28"/>
          <w:szCs w:val="28"/>
        </w:rPr>
        <w:t xml:space="preserve"> размера такой платы на третьего ребенка и последующих детей (часть 5 статьи 65 Федерального закона от 29 декабря 2012 г. № 273-ФЗ «Об образовании в Российской Федерации»).</w:t>
      </w:r>
    </w:p>
    <w:p w:rsidR="00FA49CA" w:rsidRPr="00BF6F4D" w:rsidRDefault="00FA49CA" w:rsidP="003A2736">
      <w:pPr>
        <w:ind w:right="-1"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3. Создание условий для осуществления присмотра и ухода за детьми.</w:t>
      </w:r>
    </w:p>
    <w:p w:rsidR="00FA49CA" w:rsidRPr="00BF6F4D" w:rsidRDefault="00FA49CA" w:rsidP="003A2736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F4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BF6F4D">
          <w:rPr>
            <w:rFonts w:ascii="Times New Roman" w:hAnsi="Times New Roman" w:cs="Times New Roman"/>
            <w:sz w:val="28"/>
            <w:szCs w:val="28"/>
          </w:rPr>
          <w:t>частью 1 статьи 9</w:t>
        </w:r>
      </w:hyperlink>
      <w:r w:rsidRPr="00BF6F4D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№ 273-ФЗ «Об образовании в Российской Федерации» к полномочиям органов местного самоуправления муниципальных округов и городских округов в сфере образования относится создание условий для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F4D">
        <w:rPr>
          <w:rFonts w:ascii="Times New Roman" w:hAnsi="Times New Roman" w:cs="Times New Roman"/>
          <w:sz w:val="28"/>
          <w:szCs w:val="28"/>
        </w:rPr>
        <w:t>присмотра и ухода за детьми, содержания детей в муниципальных образовательных учреждениях, что требует финансирования.</w:t>
      </w:r>
      <w:proofErr w:type="gramEnd"/>
    </w:p>
    <w:p w:rsidR="00FA49CA" w:rsidRPr="00BF6F4D" w:rsidRDefault="00FA49CA" w:rsidP="008F33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дошкольных организаций, санитарных норм и правил, питания воспитанников.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4. Организация предоставления начального общего, основного общего и среднего общего образования. 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F6F4D">
        <w:rPr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 в муниципальных и частных общеобразовательных учреждений осуществляется путем предоставления органами</w:t>
      </w:r>
      <w:r>
        <w:rPr>
          <w:sz w:val="28"/>
          <w:szCs w:val="28"/>
        </w:rPr>
        <w:t xml:space="preserve"> </w:t>
      </w:r>
      <w:r w:rsidRPr="00BF6F4D">
        <w:rPr>
          <w:sz w:val="28"/>
          <w:szCs w:val="28"/>
        </w:rPr>
        <w:t xml:space="preserve">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 в соответствии с нормативами, определяемыми органами государственной власти </w:t>
      </w:r>
      <w:r w:rsidRPr="00BF6F4D">
        <w:rPr>
          <w:sz w:val="28"/>
          <w:szCs w:val="28"/>
        </w:rPr>
        <w:lastRenderedPageBreak/>
        <w:t>Ставропольского края (Федеральный закон от</w:t>
      </w:r>
      <w:proofErr w:type="gramEnd"/>
      <w:r w:rsidRPr="00BF6F4D">
        <w:rPr>
          <w:sz w:val="28"/>
          <w:szCs w:val="28"/>
        </w:rPr>
        <w:t xml:space="preserve"> </w:t>
      </w:r>
      <w:proofErr w:type="gramStart"/>
      <w:r w:rsidRPr="00BF6F4D">
        <w:rPr>
          <w:sz w:val="28"/>
          <w:szCs w:val="28"/>
        </w:rPr>
        <w:t>29 декабря 2012 г. № 273-ФЗ «Об образовании в Российской Федерации»).</w:t>
      </w:r>
      <w:proofErr w:type="gramEnd"/>
    </w:p>
    <w:p w:rsidR="00FA49CA" w:rsidRPr="00BF6F4D" w:rsidRDefault="00FA49CA" w:rsidP="006A3F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общеобразовательных организаций, санитарных норм и правил, питания и подвоза учащихся.</w:t>
      </w:r>
    </w:p>
    <w:p w:rsidR="00FA49CA" w:rsidRPr="00BF6F4D" w:rsidRDefault="00FA49CA" w:rsidP="006A3F02">
      <w:pPr>
        <w:pStyle w:val="ConsPlusNormal"/>
        <w:tabs>
          <w:tab w:val="left" w:pos="-1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5.</w:t>
      </w:r>
      <w:r w:rsidRPr="00BF6F4D">
        <w:t xml:space="preserve"> </w:t>
      </w:r>
      <w:r w:rsidRPr="00BF6F4D">
        <w:rPr>
          <w:rFonts w:ascii="Times New Roman" w:hAnsi="Times New Roman" w:cs="Times New Roman"/>
          <w:sz w:val="28"/>
          <w:szCs w:val="28"/>
        </w:rPr>
        <w:t>Обеспечение деятельности центров образования цифрового и гуманитарного профилей.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данного основного мероприятия реализуется региональный проект «Современная школа. Этот проект направлен на обеспечение эффективности и доступности образования для всех обучающихся. С 2019 года в Шпаковском  муниципальном округе на базе общеобразовательных школ,</w:t>
      </w:r>
      <w:r>
        <w:rPr>
          <w:sz w:val="28"/>
          <w:szCs w:val="28"/>
        </w:rPr>
        <w:t xml:space="preserve"> </w:t>
      </w:r>
      <w:r w:rsidRPr="00BF6F4D">
        <w:rPr>
          <w:sz w:val="28"/>
          <w:szCs w:val="28"/>
        </w:rPr>
        <w:t xml:space="preserve">расположенных в сельской местности, уже созданы 9 центров цифрового и гуманитарного профилей «Точка роста», до конца 2023 года планируется открытие еще 2 центров. 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Для участия в региональном проекте «Современная школа», для получения субсидии из краевого бюджета на содержание центров цифрового и гуманитарного профилей, за счет средств местного бюджета Шпаковского округа проводится капитальный ремонт помещений, предназначенных для центров.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6. Проведение мероприятий с детьми и обеспечение деятельности организаций дополнительного образования</w:t>
      </w:r>
    </w:p>
    <w:p w:rsidR="00FA49CA" w:rsidRPr="00BF6F4D" w:rsidRDefault="00FA49CA" w:rsidP="006A3F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F4D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общеобразовательных организаций, санитарных норм и правил организаций дополнительного образования, а так же проведение мероприятий (смотров, конкурсов, конференций, соревнований и других мероприятий) с детьми в возрасте от 3 до 18 лет.</w:t>
      </w:r>
      <w:proofErr w:type="gramEnd"/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7. Реализация регионального проекта «Современная школа».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В рамках реализации данного мероприятия в Шпаковском муниципальном округе ведется строительство общеобразовательных организаций за счет выделения субсидий из федерального бюджета, бюджета Ставропольского края. </w:t>
      </w:r>
    </w:p>
    <w:p w:rsidR="00FA49CA" w:rsidRPr="00BF6F4D" w:rsidRDefault="00FA49CA" w:rsidP="006A3F02">
      <w:pPr>
        <w:pStyle w:val="ConsPlusNormal"/>
        <w:tabs>
          <w:tab w:val="left" w:pos="-1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8.</w:t>
      </w:r>
      <w:r w:rsidRPr="00BF6F4D">
        <w:t xml:space="preserve"> </w:t>
      </w:r>
      <w:r w:rsidRPr="00BF6F4D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С 01.09.2020 года в общеобразовательных организациях организовано питание всех учащихся начальных классов. Средства выделены из федерального бюджета, бюджета Ставропольского края и бюджета Шпаковского муниципального округа. Кроме того, в 2023 году из краевого бюджета во</w:t>
      </w:r>
      <w:r>
        <w:rPr>
          <w:sz w:val="28"/>
          <w:szCs w:val="28"/>
        </w:rPr>
        <w:t xml:space="preserve"> </w:t>
      </w:r>
      <w:r w:rsidRPr="00BF6F4D">
        <w:rPr>
          <w:sz w:val="28"/>
          <w:szCs w:val="28"/>
        </w:rPr>
        <w:t>исполнение Закона Ставропольского края от 01.03.2023 г № 23-</w:t>
      </w:r>
      <w:r w:rsidRPr="00BF6F4D">
        <w:rPr>
          <w:sz w:val="28"/>
          <w:szCs w:val="28"/>
        </w:rPr>
        <w:lastRenderedPageBreak/>
        <w:t>кз, в общеобразовательных организациях организовано горячее питание детей участников специальной военной операции.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9. Организация и проведение каникулярного отдыха, трудовой занятости детей и подростков во внеурочное время 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данного мероприятия на основании Закона Ставропольского края № 136-кз 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 в Шпаковском муниципальном округе организуется летний отдых в пришкольных лагерях, в МБУ ДО</w:t>
      </w:r>
      <w:proofErr w:type="gramStart"/>
      <w:r w:rsidRPr="00BF6F4D">
        <w:rPr>
          <w:sz w:val="28"/>
          <w:szCs w:val="28"/>
        </w:rPr>
        <w:t>О(</w:t>
      </w:r>
      <w:proofErr w:type="gramEnd"/>
      <w:r w:rsidRPr="00BF6F4D">
        <w:rPr>
          <w:sz w:val="28"/>
          <w:szCs w:val="28"/>
        </w:rPr>
        <w:t>П) центр «Солнечный». Кроме того, ежегодно выделяются средства на летнюю занятость учащихся.</w:t>
      </w:r>
    </w:p>
    <w:p w:rsidR="00FA49CA" w:rsidRPr="00BF6F4D" w:rsidRDefault="00FA49CA" w:rsidP="006A3F02">
      <w:pPr>
        <w:ind w:firstLine="709"/>
        <w:contextualSpacing/>
        <w:jc w:val="both"/>
        <w:rPr>
          <w:color w:val="FF0000"/>
          <w:sz w:val="28"/>
          <w:szCs w:val="28"/>
        </w:rPr>
      </w:pPr>
      <w:r w:rsidRPr="00BF6F4D">
        <w:rPr>
          <w:sz w:val="28"/>
          <w:szCs w:val="28"/>
        </w:rPr>
        <w:t>10. Реализация регионального проекта «Успех каждого ребенка»</w:t>
      </w:r>
      <w:r>
        <w:rPr>
          <w:sz w:val="28"/>
          <w:szCs w:val="28"/>
        </w:rPr>
        <w:t>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данного мероприятия в соответствии с государственной программой Ставропольского края «Развитие образования», утвержденной постановлением Правительства Ставропольского края от 29.12.2018 года № 628-п ежегодно проводится капитальный ремонт спортивных залов и создание спортивных клубов в общеобразовательных организациях, расположенных в сельской местности.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11. Модернизация школьных систем образования.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основного мероприятия на основании правил, утвержденных постановлением Правительства Ставропольского края от 29 декабря 2018 года № 628-п, Шпаковскому округу выделяется субсидия на проведение капитального ремонта общеобразовательных организаций.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12. Создание и функционирование цифровых лабораторий "Точка роста" в общеобразовательных организациях.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основного мероприятия на основании правил, утвержденных постановлением Правительства Ставропольского края от 29 декабря 2018 года № 628-п, Шпаковскому округу выделяется субсидия на создание и функционирование цифровых лабораторий  общеобразовательных организаций.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13.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основного мероприятия осуществляются расходы на содержание в общеобразовательных организациях советников директора по воспитанию и взаимодействию с детскими общественными объединениями.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14.</w:t>
      </w:r>
      <w:r w:rsidRPr="00BF6F4D">
        <w:t xml:space="preserve"> </w:t>
      </w:r>
      <w:r w:rsidRPr="00BF6F4D">
        <w:rPr>
          <w:sz w:val="28"/>
          <w:szCs w:val="28"/>
        </w:rPr>
        <w:t>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округе Ставропольского края".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рамках этого основного мероприятия осуществляются расходы на</w:t>
      </w:r>
      <w:r>
        <w:rPr>
          <w:sz w:val="28"/>
          <w:szCs w:val="28"/>
        </w:rPr>
        <w:t xml:space="preserve"> </w:t>
      </w:r>
      <w:r w:rsidRPr="00BF6F4D">
        <w:rPr>
          <w:sz w:val="28"/>
          <w:szCs w:val="28"/>
        </w:rPr>
        <w:t>изготовление проектно-сметной документации на строительство новых образовательных организаций.</w:t>
      </w:r>
    </w:p>
    <w:p w:rsidR="00FA49CA" w:rsidRPr="00BF6F4D" w:rsidRDefault="00FA49CA" w:rsidP="006A3F02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lastRenderedPageBreak/>
        <w:t>Реализация основных мероприятий позволит: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сократить долю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 xml:space="preserve">увеличить долю детей с ограниченными возможностями  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крае; 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увеличить долю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от 1 до 6 лет;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сократить долю детей в возрасте от 1 до 6 лет, стоящих на учете для определения в муниципальные дошкольные образовательные учреждения, в общей численности детей в возрасте от 1 до 6 лет;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увеличить долю детей первой и второй групп здоровья в общей </w:t>
      </w:r>
      <w:proofErr w:type="gramStart"/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численности</w:t>
      </w:r>
      <w:proofErr w:type="gramEnd"/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сократить долю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численности</w:t>
      </w:r>
      <w:proofErr w:type="gramEnd"/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 w:cs="Times New Roman"/>
          <w:color w:val="000000" w:themeColor="text1"/>
          <w:sz w:val="28"/>
          <w:szCs w:val="28"/>
        </w:rPr>
        <w:t>увеличить долю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F4D">
        <w:rPr>
          <w:rFonts w:ascii="Times New Roman" w:hAnsi="Times New Roman"/>
          <w:color w:val="000000" w:themeColor="text1"/>
          <w:sz w:val="28"/>
          <w:szCs w:val="28"/>
        </w:rPr>
        <w:t xml:space="preserve">увеличить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профилей;     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детей, охваченных системой персонифицированного финансирования дополнительного образования детей;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 xml:space="preserve">увеличить количество разработанных и внедренных </w:t>
      </w:r>
      <w:proofErr w:type="spellStart"/>
      <w:r w:rsidRPr="00BF6F4D">
        <w:rPr>
          <w:rFonts w:ascii="Times New Roman" w:hAnsi="Times New Roman"/>
          <w:sz w:val="28"/>
          <w:szCs w:val="28"/>
        </w:rPr>
        <w:t>разноуровневых</w:t>
      </w:r>
      <w:proofErr w:type="spellEnd"/>
      <w:r w:rsidRPr="00BF6F4D">
        <w:rPr>
          <w:rFonts w:ascii="Times New Roman" w:hAnsi="Times New Roman"/>
          <w:sz w:val="28"/>
          <w:szCs w:val="28"/>
        </w:rPr>
        <w:t xml:space="preserve"> </w:t>
      </w:r>
      <w:r w:rsidRPr="00BF6F4D">
        <w:rPr>
          <w:rFonts w:ascii="Times New Roman" w:hAnsi="Times New Roman"/>
          <w:sz w:val="28"/>
          <w:szCs w:val="28"/>
        </w:rPr>
        <w:lastRenderedPageBreak/>
        <w:t>(ознакомительный, базовый, продвинутый уровень) программ дополнительного образования по разным направленностям;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разработанных и внедренных дистанционных программ курсам, модулям от общего количества программ дополнительного образования детей;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количество разработанных и внедренных программ дополнительного образования в сетевой форме по разным направленностям;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количество организаций реального сектора экономики привлеченных к реализации дополнительных общеобразовательных программ;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количество детей, отдохнувших в лагерях с дневным пребыванием в общеобразовательных организациях;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количество детей, отдохнувших в стационарных лагерях с круглосуточным пребыванием за счет льготных путевок;</w:t>
      </w:r>
    </w:p>
    <w:p w:rsidR="00FA49CA" w:rsidRPr="00BF6F4D" w:rsidRDefault="00FA49CA" w:rsidP="006A3F0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6F4D">
        <w:rPr>
          <w:rFonts w:ascii="Times New Roman" w:hAnsi="Times New Roman"/>
          <w:sz w:val="28"/>
          <w:szCs w:val="28"/>
        </w:rPr>
        <w:t>увеличить долю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выплатой;</w:t>
      </w:r>
    </w:p>
    <w:p w:rsidR="00FA49CA" w:rsidRPr="00BF6F4D" w:rsidRDefault="00FA49CA" w:rsidP="00FA49CA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увеличить количество общеобразовательных организаций, в которых обновлена материально-техническая база для занятий детей физической культурой и спортом;</w:t>
      </w:r>
    </w:p>
    <w:p w:rsidR="00FA49CA" w:rsidRPr="00BF6F4D" w:rsidRDefault="00FA49CA" w:rsidP="00FA49CA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увеличить количество общеобразовательных организаций, в которых проведен капитальный ремонт;</w:t>
      </w:r>
    </w:p>
    <w:p w:rsidR="00FA49CA" w:rsidRPr="00BF6F4D" w:rsidRDefault="00FA49CA" w:rsidP="00FA49CA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увеличить количество общеобразовательных организаций, оснащенных средствами обучения и воспитания в соответствии с перечнем средств обучения и воспитания;</w:t>
      </w:r>
    </w:p>
    <w:p w:rsidR="00FA49CA" w:rsidRPr="00BF6F4D" w:rsidRDefault="00FA49CA" w:rsidP="00FA49CA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увеличить количество образовательных организаций, подготовленных к строительству;</w:t>
      </w:r>
    </w:p>
    <w:p w:rsidR="00FA49CA" w:rsidRPr="00BF6F4D" w:rsidRDefault="00FA49CA" w:rsidP="00FA49CA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увеличить долю организаций негосударственного сектора, реализующих дополнительные общеобразовательные программы, в общем количестве организаций дополнительного образования детей.</w:t>
      </w:r>
    </w:p>
    <w:p w:rsidR="00FA49CA" w:rsidRPr="00BF6F4D" w:rsidRDefault="00FA49CA" w:rsidP="00FA49CA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 Перечень мероприятий подпрограммы Программы приведен в приложении № 5.»</w:t>
      </w:r>
    </w:p>
    <w:p w:rsidR="00FA49CA" w:rsidRDefault="00FA49CA" w:rsidP="003A2736">
      <w:pPr>
        <w:pStyle w:val="a7"/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lastRenderedPageBreak/>
        <w:t>3. В приложение № 3 к Программе внести следующие изменения:</w:t>
      </w:r>
    </w:p>
    <w:p w:rsidR="00FA49CA" w:rsidRPr="00BF6F4D" w:rsidRDefault="00FA49CA" w:rsidP="003A2736">
      <w:pPr>
        <w:pStyle w:val="a7"/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В паспорте подпрограммы:</w:t>
      </w:r>
    </w:p>
    <w:p w:rsidR="00FA49CA" w:rsidRPr="00BF6F4D" w:rsidRDefault="00FA49CA" w:rsidP="003A2736">
      <w:pPr>
        <w:pStyle w:val="a7"/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3.1.</w:t>
      </w:r>
      <w:r>
        <w:rPr>
          <w:sz w:val="28"/>
          <w:szCs w:val="28"/>
        </w:rPr>
        <w:t>1.</w:t>
      </w:r>
      <w:r w:rsidRPr="00BF6F4D">
        <w:rPr>
          <w:sz w:val="28"/>
          <w:szCs w:val="28"/>
        </w:rPr>
        <w:t xml:space="preserve"> Позицию «Объемы бюджетных ассигнований подпрограммы» изложить в следующей редакции:</w:t>
      </w:r>
    </w:p>
    <w:p w:rsidR="00FA49CA" w:rsidRPr="00BF6F4D" w:rsidRDefault="00FA49CA" w:rsidP="00FA49CA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096"/>
      </w:tblGrid>
      <w:tr w:rsidR="00FA49CA" w:rsidRPr="00BF6F4D" w:rsidTr="003A2736">
        <w:trPr>
          <w:trHeight w:val="92"/>
        </w:trPr>
        <w:tc>
          <w:tcPr>
            <w:tcW w:w="3397" w:type="dxa"/>
          </w:tcPr>
          <w:p w:rsidR="00FA49CA" w:rsidRPr="00BF6F4D" w:rsidRDefault="00FA49CA" w:rsidP="003A2736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 w:rsidRPr="00BF6F4D">
              <w:rPr>
                <w:sz w:val="28"/>
                <w:szCs w:val="28"/>
              </w:rPr>
              <w:t xml:space="preserve">«Объемы бюджетных ассигнований </w:t>
            </w:r>
          </w:p>
          <w:p w:rsidR="00FA49CA" w:rsidRPr="00BF6F4D" w:rsidRDefault="00FA49CA" w:rsidP="003A2736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 w:rsidRPr="00BF6F4D">
              <w:rPr>
                <w:sz w:val="28"/>
                <w:szCs w:val="28"/>
              </w:rPr>
              <w:t>подпрограммы</w:t>
            </w:r>
          </w:p>
          <w:p w:rsidR="00FA49CA" w:rsidRPr="00BF6F4D" w:rsidRDefault="00FA49CA" w:rsidP="003A2736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FA49CA" w:rsidRPr="00BF6F4D" w:rsidRDefault="00FA49CA" w:rsidP="003A27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за счет средств бюджета Шпаковского муниципального округа на реализацию подпрограммы составит 46 996,33 тыс. рублей, в том числе по источникам финансирования:</w:t>
            </w:r>
          </w:p>
          <w:p w:rsidR="00FA49CA" w:rsidRPr="00BF6F4D" w:rsidRDefault="00FA49CA" w:rsidP="003A27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 муниципального округа, в том числе по годам:</w:t>
            </w:r>
          </w:p>
          <w:p w:rsidR="00FA49CA" w:rsidRPr="00BF6F4D" w:rsidRDefault="00FA49CA" w:rsidP="003A27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16 265,02 тыс. рублей;</w:t>
            </w:r>
          </w:p>
          <w:p w:rsidR="00FA49CA" w:rsidRPr="00BF6F4D" w:rsidRDefault="00FA49CA" w:rsidP="003A27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15 365,65 тыс. рублей;</w:t>
            </w:r>
          </w:p>
          <w:p w:rsidR="00FA49CA" w:rsidRPr="00BF6F4D" w:rsidRDefault="00FA49CA" w:rsidP="003A27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15 365,66 тыс. рублей»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49CA" w:rsidRPr="00BF6F4D" w:rsidRDefault="00FA49CA" w:rsidP="003A2736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A49CA" w:rsidRPr="00BF6F4D" w:rsidRDefault="00FA49CA" w:rsidP="003A2736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3.2. В текстовой части подпрограммы:</w:t>
      </w:r>
    </w:p>
    <w:p w:rsidR="00FA49CA" w:rsidRPr="00BF6F4D" w:rsidRDefault="00FA49CA" w:rsidP="003A2736">
      <w:pPr>
        <w:pStyle w:val="a7"/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раздела 3</w:t>
      </w:r>
      <w:r w:rsidRPr="00BF6F4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F6F4D">
        <w:rPr>
          <w:sz w:val="28"/>
          <w:szCs w:val="28"/>
        </w:rPr>
        <w:t>Ресурсное обеспечение подпрограммы» изложить в следующей редакции:</w:t>
      </w:r>
    </w:p>
    <w:p w:rsidR="00FA49CA" w:rsidRPr="00BF6F4D" w:rsidRDefault="00FA49CA" w:rsidP="003A2736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sz w:val="28"/>
          <w:szCs w:val="28"/>
        </w:rPr>
        <w:t>«</w:t>
      </w:r>
      <w:r w:rsidRPr="00BF6F4D">
        <w:rPr>
          <w:rFonts w:ascii="Times New Roman" w:hAnsi="Times New Roman" w:cs="Times New Roman"/>
          <w:sz w:val="28"/>
          <w:szCs w:val="28"/>
        </w:rPr>
        <w:t>Прогнозируемый объем финансового обеспечения за счет средств бюджета Шпаковского муниципального округа на реализацию подпрограммы составит 46 996,33 тыс. рублей, в том числе по источникам финансирования: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бюджета Шпаковского муниципального округа, в том числе по годам: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2024</w:t>
      </w:r>
      <w:r>
        <w:rPr>
          <w:rFonts w:ascii="Times New Roman" w:hAnsi="Times New Roman" w:cs="Times New Roman"/>
          <w:sz w:val="28"/>
          <w:szCs w:val="28"/>
        </w:rPr>
        <w:t xml:space="preserve"> году –</w:t>
      </w:r>
      <w:r w:rsidRPr="00BF6F4D">
        <w:rPr>
          <w:rFonts w:ascii="Times New Roman" w:hAnsi="Times New Roman" w:cs="Times New Roman"/>
          <w:sz w:val="28"/>
          <w:szCs w:val="28"/>
        </w:rPr>
        <w:t> 16 265,02 тыс. рублей;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15 365,65 тыс. рублей;</w:t>
      </w:r>
    </w:p>
    <w:p w:rsidR="00FA49CA" w:rsidRPr="00BF6F4D" w:rsidRDefault="00FA49CA" w:rsidP="003A27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15 365,66 тыс. рублей»</w:t>
      </w:r>
      <w:r w:rsidR="003A2736">
        <w:rPr>
          <w:rFonts w:ascii="Times New Roman" w:hAnsi="Times New Roman" w:cs="Times New Roman"/>
          <w:sz w:val="28"/>
          <w:szCs w:val="28"/>
        </w:rPr>
        <w:t>.</w:t>
      </w:r>
    </w:p>
    <w:p w:rsidR="00FA49CA" w:rsidRPr="00BF6F4D" w:rsidRDefault="00FA49CA" w:rsidP="00FA49CA">
      <w:pPr>
        <w:pStyle w:val="ConsPlusNormal"/>
        <w:ind w:firstLine="540"/>
        <w:jc w:val="both"/>
        <w:rPr>
          <w:sz w:val="28"/>
          <w:szCs w:val="28"/>
        </w:rPr>
      </w:pPr>
    </w:p>
    <w:p w:rsidR="00FA49CA" w:rsidRPr="00BF6F4D" w:rsidRDefault="00FA49CA" w:rsidP="003A2736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4. Приложение № 4 «Ресурсное обеспечение муниципальной программы Шпаковского муниципального округа Ставропольского края «Развитие образования» к Программе изложить в новой прилагаемой редакции.</w:t>
      </w:r>
    </w:p>
    <w:p w:rsidR="003A2736" w:rsidRDefault="003A2736" w:rsidP="003A2736">
      <w:pPr>
        <w:ind w:right="-2" w:firstLine="709"/>
        <w:contextualSpacing/>
        <w:jc w:val="both"/>
        <w:rPr>
          <w:sz w:val="28"/>
          <w:szCs w:val="28"/>
        </w:rPr>
      </w:pPr>
    </w:p>
    <w:p w:rsidR="00FA49CA" w:rsidRPr="00BF6F4D" w:rsidRDefault="00FA49CA" w:rsidP="003A2736">
      <w:pPr>
        <w:ind w:right="-2"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5. Приложение № 5 «Перечень основных мероприятий муниципальной программы Шпаковского муниципального округа Ставропольского края «Развитие образования» к Программе изложить в новой прилагаемой редакции.</w:t>
      </w:r>
    </w:p>
    <w:p w:rsidR="003A2736" w:rsidRDefault="003A2736" w:rsidP="003A2736">
      <w:pPr>
        <w:ind w:right="-2" w:firstLine="709"/>
        <w:contextualSpacing/>
        <w:jc w:val="both"/>
        <w:rPr>
          <w:sz w:val="28"/>
          <w:szCs w:val="28"/>
        </w:rPr>
      </w:pPr>
    </w:p>
    <w:p w:rsidR="00FA49CA" w:rsidRPr="00BF6F4D" w:rsidRDefault="00FA49CA" w:rsidP="003A2736">
      <w:pPr>
        <w:ind w:right="-2"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6. Приложение № 7 «Сведения о достижении </w:t>
      </w:r>
      <w:proofErr w:type="gramStart"/>
      <w:r w:rsidRPr="00BF6F4D">
        <w:rPr>
          <w:sz w:val="28"/>
          <w:szCs w:val="28"/>
        </w:rPr>
        <w:t>значений индикаторов достижения цели муниципальной программы Шпаковского муниципального округа Ставропольского</w:t>
      </w:r>
      <w:proofErr w:type="gramEnd"/>
      <w:r w:rsidRPr="00BF6F4D">
        <w:rPr>
          <w:sz w:val="28"/>
          <w:szCs w:val="28"/>
        </w:rPr>
        <w:t xml:space="preserve"> края «Развитие образования» изложить в новой прилагаемой редакции.</w:t>
      </w:r>
    </w:p>
    <w:p w:rsidR="00FA49CA" w:rsidRPr="00BF6F4D" w:rsidRDefault="00FA49CA" w:rsidP="00FA49CA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FA49CA" w:rsidRPr="00BF6F4D" w:rsidRDefault="00FA49CA" w:rsidP="00FA49CA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C7A49" w:rsidRPr="00862AFE" w:rsidRDefault="002526DE" w:rsidP="002526DE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EC7A49" w:rsidRPr="00862AFE" w:rsidSect="003A2736">
      <w:headerReference w:type="default" r:id="rId10"/>
      <w:pgSz w:w="11906" w:h="16838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9CA" w:rsidRDefault="00FA49CA" w:rsidP="00441653">
      <w:r>
        <w:separator/>
      </w:r>
    </w:p>
  </w:endnote>
  <w:endnote w:type="continuationSeparator" w:id="0">
    <w:p w:rsidR="00FA49CA" w:rsidRDefault="00FA49CA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9CA" w:rsidRDefault="00FA49CA" w:rsidP="00441653">
      <w:r>
        <w:separator/>
      </w:r>
    </w:p>
  </w:footnote>
  <w:footnote w:type="continuationSeparator" w:id="0">
    <w:p w:rsidR="00FA49CA" w:rsidRDefault="00FA49CA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3943439"/>
    </w:sdtPr>
    <w:sdtEndPr/>
    <w:sdtContent>
      <w:p w:rsidR="00FA49CA" w:rsidRDefault="00FA49C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65D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A49CA" w:rsidRDefault="00FA49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3557"/>
    <w:rsid w:val="0001634F"/>
    <w:rsid w:val="00017CB7"/>
    <w:rsid w:val="00046792"/>
    <w:rsid w:val="00053E5B"/>
    <w:rsid w:val="000547B3"/>
    <w:rsid w:val="00062CCC"/>
    <w:rsid w:val="0006488D"/>
    <w:rsid w:val="000720C2"/>
    <w:rsid w:val="0007401A"/>
    <w:rsid w:val="000744A3"/>
    <w:rsid w:val="00074BBD"/>
    <w:rsid w:val="00077754"/>
    <w:rsid w:val="00077ABA"/>
    <w:rsid w:val="00096628"/>
    <w:rsid w:val="000A04DB"/>
    <w:rsid w:val="000A4066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111F5C"/>
    <w:rsid w:val="00122F12"/>
    <w:rsid w:val="00130CF2"/>
    <w:rsid w:val="001315CC"/>
    <w:rsid w:val="001332B5"/>
    <w:rsid w:val="00154383"/>
    <w:rsid w:val="00155341"/>
    <w:rsid w:val="00170CD9"/>
    <w:rsid w:val="0017269D"/>
    <w:rsid w:val="0018112D"/>
    <w:rsid w:val="00183D12"/>
    <w:rsid w:val="001A4387"/>
    <w:rsid w:val="001B64AA"/>
    <w:rsid w:val="001C174F"/>
    <w:rsid w:val="001C7EB5"/>
    <w:rsid w:val="001F6680"/>
    <w:rsid w:val="00202D5F"/>
    <w:rsid w:val="002060FD"/>
    <w:rsid w:val="00206290"/>
    <w:rsid w:val="00212FA6"/>
    <w:rsid w:val="00226DE3"/>
    <w:rsid w:val="00231E47"/>
    <w:rsid w:val="00232E58"/>
    <w:rsid w:val="002335B3"/>
    <w:rsid w:val="002526DE"/>
    <w:rsid w:val="00255A70"/>
    <w:rsid w:val="00266AC1"/>
    <w:rsid w:val="002829B2"/>
    <w:rsid w:val="002836A9"/>
    <w:rsid w:val="00287237"/>
    <w:rsid w:val="00290B11"/>
    <w:rsid w:val="00291894"/>
    <w:rsid w:val="002920B9"/>
    <w:rsid w:val="00293DA7"/>
    <w:rsid w:val="00294EB6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310933"/>
    <w:rsid w:val="0032082A"/>
    <w:rsid w:val="0032099F"/>
    <w:rsid w:val="003222F4"/>
    <w:rsid w:val="00323B7F"/>
    <w:rsid w:val="00324DE5"/>
    <w:rsid w:val="003252D2"/>
    <w:rsid w:val="00326575"/>
    <w:rsid w:val="00341200"/>
    <w:rsid w:val="0034417A"/>
    <w:rsid w:val="003477BB"/>
    <w:rsid w:val="00351F6C"/>
    <w:rsid w:val="00353B71"/>
    <w:rsid w:val="0035766F"/>
    <w:rsid w:val="0037605F"/>
    <w:rsid w:val="0038089D"/>
    <w:rsid w:val="00381471"/>
    <w:rsid w:val="00387D34"/>
    <w:rsid w:val="00391928"/>
    <w:rsid w:val="003931BE"/>
    <w:rsid w:val="00393E2D"/>
    <w:rsid w:val="003A2736"/>
    <w:rsid w:val="003B12BB"/>
    <w:rsid w:val="003B36D1"/>
    <w:rsid w:val="003B5700"/>
    <w:rsid w:val="003B5794"/>
    <w:rsid w:val="003C20F7"/>
    <w:rsid w:val="003C2AA5"/>
    <w:rsid w:val="003C56A9"/>
    <w:rsid w:val="003D1B9E"/>
    <w:rsid w:val="003D492B"/>
    <w:rsid w:val="003D6D25"/>
    <w:rsid w:val="003E09F3"/>
    <w:rsid w:val="003E66A8"/>
    <w:rsid w:val="003E7FF2"/>
    <w:rsid w:val="00401056"/>
    <w:rsid w:val="00403D73"/>
    <w:rsid w:val="0040629E"/>
    <w:rsid w:val="00426573"/>
    <w:rsid w:val="00441653"/>
    <w:rsid w:val="0044662F"/>
    <w:rsid w:val="00454825"/>
    <w:rsid w:val="004605EE"/>
    <w:rsid w:val="00461239"/>
    <w:rsid w:val="004626B1"/>
    <w:rsid w:val="00471CC1"/>
    <w:rsid w:val="00471E2D"/>
    <w:rsid w:val="00471EC7"/>
    <w:rsid w:val="00472A02"/>
    <w:rsid w:val="00474563"/>
    <w:rsid w:val="00480AF3"/>
    <w:rsid w:val="004825E7"/>
    <w:rsid w:val="00485309"/>
    <w:rsid w:val="00490D90"/>
    <w:rsid w:val="004928E0"/>
    <w:rsid w:val="004A4B2C"/>
    <w:rsid w:val="004A56DB"/>
    <w:rsid w:val="004B0DCD"/>
    <w:rsid w:val="004B287E"/>
    <w:rsid w:val="004E12BA"/>
    <w:rsid w:val="004E2021"/>
    <w:rsid w:val="004E239D"/>
    <w:rsid w:val="004E7CFA"/>
    <w:rsid w:val="0050651E"/>
    <w:rsid w:val="00515173"/>
    <w:rsid w:val="00516A7C"/>
    <w:rsid w:val="00520ABD"/>
    <w:rsid w:val="005221B4"/>
    <w:rsid w:val="00526158"/>
    <w:rsid w:val="0053043E"/>
    <w:rsid w:val="00534D4C"/>
    <w:rsid w:val="0053575F"/>
    <w:rsid w:val="00535E01"/>
    <w:rsid w:val="005602EC"/>
    <w:rsid w:val="0056350C"/>
    <w:rsid w:val="005637AD"/>
    <w:rsid w:val="005741D1"/>
    <w:rsid w:val="00576841"/>
    <w:rsid w:val="00581BCD"/>
    <w:rsid w:val="00592384"/>
    <w:rsid w:val="005977B1"/>
    <w:rsid w:val="005A2C74"/>
    <w:rsid w:val="005A2DA7"/>
    <w:rsid w:val="005D3D12"/>
    <w:rsid w:val="005D7144"/>
    <w:rsid w:val="005D7D65"/>
    <w:rsid w:val="005E4436"/>
    <w:rsid w:val="005E66F2"/>
    <w:rsid w:val="005F50E0"/>
    <w:rsid w:val="00611E9A"/>
    <w:rsid w:val="00616150"/>
    <w:rsid w:val="006179B7"/>
    <w:rsid w:val="00621753"/>
    <w:rsid w:val="00623825"/>
    <w:rsid w:val="00631008"/>
    <w:rsid w:val="00633732"/>
    <w:rsid w:val="00637008"/>
    <w:rsid w:val="00641987"/>
    <w:rsid w:val="00665283"/>
    <w:rsid w:val="006807F1"/>
    <w:rsid w:val="0068266D"/>
    <w:rsid w:val="006931E5"/>
    <w:rsid w:val="006945E5"/>
    <w:rsid w:val="006A3F02"/>
    <w:rsid w:val="006A60F3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D2BA0"/>
    <w:rsid w:val="006D5193"/>
    <w:rsid w:val="006E1276"/>
    <w:rsid w:val="006E5BB7"/>
    <w:rsid w:val="006F3C52"/>
    <w:rsid w:val="006F5224"/>
    <w:rsid w:val="006F57DA"/>
    <w:rsid w:val="006F61CC"/>
    <w:rsid w:val="007048BF"/>
    <w:rsid w:val="00707127"/>
    <w:rsid w:val="007076EE"/>
    <w:rsid w:val="0071583F"/>
    <w:rsid w:val="007177BB"/>
    <w:rsid w:val="00733952"/>
    <w:rsid w:val="00735167"/>
    <w:rsid w:val="007408B1"/>
    <w:rsid w:val="00743F14"/>
    <w:rsid w:val="00745A37"/>
    <w:rsid w:val="007476D0"/>
    <w:rsid w:val="00750974"/>
    <w:rsid w:val="00757A7F"/>
    <w:rsid w:val="00760554"/>
    <w:rsid w:val="00760DF5"/>
    <w:rsid w:val="007673B4"/>
    <w:rsid w:val="0077079E"/>
    <w:rsid w:val="00770ABC"/>
    <w:rsid w:val="00770DA0"/>
    <w:rsid w:val="007817FE"/>
    <w:rsid w:val="00783639"/>
    <w:rsid w:val="00784D2C"/>
    <w:rsid w:val="00787FD7"/>
    <w:rsid w:val="007940E7"/>
    <w:rsid w:val="0079477F"/>
    <w:rsid w:val="00796A27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08E4"/>
    <w:rsid w:val="00802521"/>
    <w:rsid w:val="00806A08"/>
    <w:rsid w:val="00810EAD"/>
    <w:rsid w:val="00820F87"/>
    <w:rsid w:val="0083272F"/>
    <w:rsid w:val="008454A6"/>
    <w:rsid w:val="00845963"/>
    <w:rsid w:val="00846C6C"/>
    <w:rsid w:val="00861AE0"/>
    <w:rsid w:val="00862AFE"/>
    <w:rsid w:val="00864285"/>
    <w:rsid w:val="00864677"/>
    <w:rsid w:val="00871E5D"/>
    <w:rsid w:val="00874D73"/>
    <w:rsid w:val="00881E59"/>
    <w:rsid w:val="00897C98"/>
    <w:rsid w:val="008A2098"/>
    <w:rsid w:val="008A4B10"/>
    <w:rsid w:val="008A7341"/>
    <w:rsid w:val="008B5418"/>
    <w:rsid w:val="008C2CD9"/>
    <w:rsid w:val="008C682F"/>
    <w:rsid w:val="008C7ABF"/>
    <w:rsid w:val="008C7B52"/>
    <w:rsid w:val="008D47E8"/>
    <w:rsid w:val="008D50D0"/>
    <w:rsid w:val="008E0F50"/>
    <w:rsid w:val="008E17F4"/>
    <w:rsid w:val="008F3357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829"/>
    <w:rsid w:val="009428A0"/>
    <w:rsid w:val="00943E6B"/>
    <w:rsid w:val="00944987"/>
    <w:rsid w:val="00947ED0"/>
    <w:rsid w:val="00955C45"/>
    <w:rsid w:val="009562AF"/>
    <w:rsid w:val="00973519"/>
    <w:rsid w:val="00975C4D"/>
    <w:rsid w:val="00982455"/>
    <w:rsid w:val="009965F7"/>
    <w:rsid w:val="009A7784"/>
    <w:rsid w:val="009B144C"/>
    <w:rsid w:val="009D02A2"/>
    <w:rsid w:val="009D15CE"/>
    <w:rsid w:val="009D3B5A"/>
    <w:rsid w:val="009D3FF5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74CE2"/>
    <w:rsid w:val="00A75219"/>
    <w:rsid w:val="00A83F03"/>
    <w:rsid w:val="00A96236"/>
    <w:rsid w:val="00A96421"/>
    <w:rsid w:val="00AA2EA3"/>
    <w:rsid w:val="00AA7327"/>
    <w:rsid w:val="00AB180E"/>
    <w:rsid w:val="00AB226D"/>
    <w:rsid w:val="00AB43D8"/>
    <w:rsid w:val="00AB564B"/>
    <w:rsid w:val="00AC1468"/>
    <w:rsid w:val="00AC313D"/>
    <w:rsid w:val="00AD09A8"/>
    <w:rsid w:val="00AD2304"/>
    <w:rsid w:val="00AD4CE8"/>
    <w:rsid w:val="00AD4D99"/>
    <w:rsid w:val="00AE0BD3"/>
    <w:rsid w:val="00AE0BD5"/>
    <w:rsid w:val="00AF12C3"/>
    <w:rsid w:val="00B045C6"/>
    <w:rsid w:val="00B06ED6"/>
    <w:rsid w:val="00B0714D"/>
    <w:rsid w:val="00B23B04"/>
    <w:rsid w:val="00B27579"/>
    <w:rsid w:val="00B45FE3"/>
    <w:rsid w:val="00B56595"/>
    <w:rsid w:val="00B61063"/>
    <w:rsid w:val="00B62481"/>
    <w:rsid w:val="00B65389"/>
    <w:rsid w:val="00B678D2"/>
    <w:rsid w:val="00B75AD6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DE5"/>
    <w:rsid w:val="00BD1BEB"/>
    <w:rsid w:val="00BD1F39"/>
    <w:rsid w:val="00BD4C63"/>
    <w:rsid w:val="00BE3B6A"/>
    <w:rsid w:val="00BF1973"/>
    <w:rsid w:val="00BF6F4D"/>
    <w:rsid w:val="00C1169E"/>
    <w:rsid w:val="00C13CF5"/>
    <w:rsid w:val="00C14CA1"/>
    <w:rsid w:val="00C15543"/>
    <w:rsid w:val="00C15BF0"/>
    <w:rsid w:val="00C17A10"/>
    <w:rsid w:val="00C20C40"/>
    <w:rsid w:val="00C4077A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A0FEF"/>
    <w:rsid w:val="00CB04AB"/>
    <w:rsid w:val="00CB5DE7"/>
    <w:rsid w:val="00CC14ED"/>
    <w:rsid w:val="00CC26C0"/>
    <w:rsid w:val="00CC7A43"/>
    <w:rsid w:val="00CE2CD5"/>
    <w:rsid w:val="00CF2063"/>
    <w:rsid w:val="00D06655"/>
    <w:rsid w:val="00D13CBF"/>
    <w:rsid w:val="00D15032"/>
    <w:rsid w:val="00D226D2"/>
    <w:rsid w:val="00D23AE1"/>
    <w:rsid w:val="00D304ED"/>
    <w:rsid w:val="00D307A5"/>
    <w:rsid w:val="00D349ED"/>
    <w:rsid w:val="00D36235"/>
    <w:rsid w:val="00D41DF8"/>
    <w:rsid w:val="00D43530"/>
    <w:rsid w:val="00D5402D"/>
    <w:rsid w:val="00D542CC"/>
    <w:rsid w:val="00D600E7"/>
    <w:rsid w:val="00D62DBA"/>
    <w:rsid w:val="00D774C5"/>
    <w:rsid w:val="00D77874"/>
    <w:rsid w:val="00D83F9E"/>
    <w:rsid w:val="00D934FF"/>
    <w:rsid w:val="00D9492D"/>
    <w:rsid w:val="00D94EC0"/>
    <w:rsid w:val="00DA49FA"/>
    <w:rsid w:val="00DA6ADA"/>
    <w:rsid w:val="00DA6D7D"/>
    <w:rsid w:val="00DB2669"/>
    <w:rsid w:val="00DC24DB"/>
    <w:rsid w:val="00DD28D2"/>
    <w:rsid w:val="00DF3079"/>
    <w:rsid w:val="00DF37E2"/>
    <w:rsid w:val="00DF5327"/>
    <w:rsid w:val="00E03140"/>
    <w:rsid w:val="00E04122"/>
    <w:rsid w:val="00E05025"/>
    <w:rsid w:val="00E15256"/>
    <w:rsid w:val="00E2381C"/>
    <w:rsid w:val="00E34F40"/>
    <w:rsid w:val="00E41E89"/>
    <w:rsid w:val="00E43734"/>
    <w:rsid w:val="00E52258"/>
    <w:rsid w:val="00E52E6F"/>
    <w:rsid w:val="00E63884"/>
    <w:rsid w:val="00E65072"/>
    <w:rsid w:val="00E71A44"/>
    <w:rsid w:val="00E801BD"/>
    <w:rsid w:val="00E81879"/>
    <w:rsid w:val="00E872AD"/>
    <w:rsid w:val="00E972EC"/>
    <w:rsid w:val="00EA6326"/>
    <w:rsid w:val="00EB465D"/>
    <w:rsid w:val="00EB4A72"/>
    <w:rsid w:val="00EB5134"/>
    <w:rsid w:val="00EB5316"/>
    <w:rsid w:val="00EC71C8"/>
    <w:rsid w:val="00EC73B3"/>
    <w:rsid w:val="00EC7A49"/>
    <w:rsid w:val="00ED5E1A"/>
    <w:rsid w:val="00ED7EEF"/>
    <w:rsid w:val="00EF0458"/>
    <w:rsid w:val="00EF4225"/>
    <w:rsid w:val="00EF6FBB"/>
    <w:rsid w:val="00F042FB"/>
    <w:rsid w:val="00F127D3"/>
    <w:rsid w:val="00F1580D"/>
    <w:rsid w:val="00F16BC1"/>
    <w:rsid w:val="00F25280"/>
    <w:rsid w:val="00F25B99"/>
    <w:rsid w:val="00F27C63"/>
    <w:rsid w:val="00F30214"/>
    <w:rsid w:val="00F35CED"/>
    <w:rsid w:val="00F40020"/>
    <w:rsid w:val="00F55A17"/>
    <w:rsid w:val="00F60E38"/>
    <w:rsid w:val="00F62E48"/>
    <w:rsid w:val="00F66770"/>
    <w:rsid w:val="00F73010"/>
    <w:rsid w:val="00F869D8"/>
    <w:rsid w:val="00F91C61"/>
    <w:rsid w:val="00FA49CA"/>
    <w:rsid w:val="00FB2472"/>
    <w:rsid w:val="00FB62FB"/>
    <w:rsid w:val="00FC424F"/>
    <w:rsid w:val="00FC7CAE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F4AFF2A76918C1123D17C3527A4E7DFC49E5FD0334CB60F066F8B13EEF16D2E48B1B76615A6C114mFJ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B720B-3654-43E0-B451-0264B19AC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2935</TotalTime>
  <Pages>15</Pages>
  <Words>5150</Words>
  <Characters>29358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38</cp:revision>
  <cp:lastPrinted>2024-06-03T09:26:00Z</cp:lastPrinted>
  <dcterms:created xsi:type="dcterms:W3CDTF">2014-06-26T06:15:00Z</dcterms:created>
  <dcterms:modified xsi:type="dcterms:W3CDTF">2024-06-05T06:25:00Z</dcterms:modified>
</cp:coreProperties>
</file>